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EA" w:rsidRPr="00A53476" w:rsidRDefault="0016134B" w:rsidP="000375EA">
      <w:pPr>
        <w:spacing w:after="0" w:line="240" w:lineRule="auto"/>
        <w:rPr>
          <w:rFonts w:asciiTheme="majorHAnsi" w:hAnsiTheme="majorHAnsi" w:cstheme="majorHAnsi"/>
          <w:b/>
          <w:sz w:val="24"/>
          <w:szCs w:val="24"/>
        </w:rPr>
      </w:pPr>
      <w:r w:rsidRPr="00A53476">
        <w:rPr>
          <w:rFonts w:asciiTheme="majorHAnsi" w:hAnsiTheme="majorHAnsi" w:cstheme="majorHAnsi"/>
          <w:b/>
          <w:noProof/>
          <w:sz w:val="24"/>
          <w:szCs w:val="24"/>
          <w:lang w:val="en-GB" w:eastAsia="en-GB"/>
        </w:rPr>
        <mc:AlternateContent>
          <mc:Choice Requires="wps">
            <w:drawing>
              <wp:anchor distT="0" distB="0" distL="114300" distR="114300" simplePos="0" relativeHeight="251658240" behindDoc="1" locked="0" layoutInCell="1" allowOverlap="1" wp14:anchorId="60CEDAD8" wp14:editId="7AAE7339">
                <wp:simplePos x="0" y="0"/>
                <wp:positionH relativeFrom="column">
                  <wp:posOffset>-19685</wp:posOffset>
                </wp:positionH>
                <wp:positionV relativeFrom="paragraph">
                  <wp:posOffset>-49530</wp:posOffset>
                </wp:positionV>
                <wp:extent cx="6073775" cy="685165"/>
                <wp:effectExtent l="0" t="0" r="22225" b="196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3775" cy="68516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rsidR="0016134B" w:rsidRPr="003F1A50" w:rsidRDefault="0016134B" w:rsidP="003F1A50">
                            <w:pPr>
                              <w:pStyle w:val="Heading1"/>
                              <w:spacing w:before="0"/>
                              <w:rPr>
                                <w:color w:val="404040"/>
                              </w:rPr>
                            </w:pPr>
                            <w:r w:rsidRPr="003F1A50">
                              <w:rPr>
                                <w:color w:val="404040"/>
                              </w:rPr>
                              <w:t xml:space="preserve">Policy Name:  </w:t>
                            </w:r>
                            <w:r w:rsidR="00100C1C">
                              <w:rPr>
                                <w:color w:val="404040"/>
                              </w:rPr>
                              <w:t>Patient</w:t>
                            </w:r>
                            <w:r>
                              <w:rPr>
                                <w:color w:val="404040"/>
                              </w:rPr>
                              <w:t xml:space="preserve"> Online</w:t>
                            </w:r>
                            <w:r w:rsidR="00100C1C">
                              <w:rPr>
                                <w:color w:val="404040"/>
                              </w:rPr>
                              <w:t xml:space="preserve"> Access</w:t>
                            </w:r>
                          </w:p>
                          <w:p w:rsidR="0016134B" w:rsidRPr="003F1A50" w:rsidRDefault="0016134B" w:rsidP="003F1A50">
                            <w:pPr>
                              <w:pStyle w:val="Heading2"/>
                              <w:spacing w:before="0"/>
                              <w:rPr>
                                <w:color w:val="404040"/>
                              </w:rPr>
                            </w:pPr>
                            <w:r w:rsidRPr="003F1A50">
                              <w:rPr>
                                <w:color w:val="404040"/>
                              </w:rPr>
                              <w:t>Policy Number:</w:t>
                            </w:r>
                            <w:r>
                              <w:rPr>
                                <w:color w:val="404040"/>
                              </w:rPr>
                              <w:t xml:space="preserve"> 19</w:t>
                            </w:r>
                            <w:r w:rsidR="00AF72D5">
                              <w:rPr>
                                <w:color w:val="404040"/>
                              </w:rPr>
                              <w:t>v1.1</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1.55pt;margin-top:-3.9pt;width:478.25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" fillcolor="#e5e5e5" strokecolor="#4bacc6" strokeweight="2pt">
                <v:path arrowok="t"/>
                <v:textbox>
                  <w:txbxContent>
                    <w:p w:rsidR="0016134B" w:rsidRPr="003F1A50" w:rsidRDefault="0016134B" w:rsidP="003F1A50">
                      <w:pPr>
                        <w:pStyle w:val="Heading1"/>
                        <w:spacing w:before="0"/>
                        <w:rPr>
                          <w:color w:val="404040"/>
                        </w:rPr>
                      </w:pPr>
                      <w:r w:rsidRPr="003F1A50">
                        <w:rPr>
                          <w:color w:val="404040"/>
                        </w:rPr>
                        <w:t xml:space="preserve">Policy Name:  </w:t>
                      </w:r>
                      <w:r w:rsidR="00100C1C">
                        <w:rPr>
                          <w:color w:val="404040"/>
                        </w:rPr>
                        <w:t>Patient</w:t>
                      </w:r>
                      <w:r>
                        <w:rPr>
                          <w:color w:val="404040"/>
                        </w:rPr>
                        <w:t xml:space="preserve"> Online</w:t>
                      </w:r>
                      <w:r w:rsidR="00100C1C">
                        <w:rPr>
                          <w:color w:val="404040"/>
                        </w:rPr>
                        <w:t xml:space="preserve"> Access</w:t>
                      </w:r>
                    </w:p>
                    <w:p w:rsidR="0016134B" w:rsidRPr="003F1A50" w:rsidRDefault="0016134B" w:rsidP="003F1A50">
                      <w:pPr>
                        <w:pStyle w:val="Heading2"/>
                        <w:spacing w:before="0"/>
                        <w:rPr>
                          <w:color w:val="404040"/>
                        </w:rPr>
                      </w:pPr>
                      <w:r w:rsidRPr="003F1A50">
                        <w:rPr>
                          <w:color w:val="404040"/>
                        </w:rPr>
                        <w:t>Policy Number:</w:t>
                      </w:r>
                      <w:r>
                        <w:rPr>
                          <w:color w:val="404040"/>
                        </w:rPr>
                        <w:t xml:space="preserve"> 19</w:t>
                      </w:r>
                      <w:r w:rsidR="00AF72D5">
                        <w:rPr>
                          <w:color w:val="404040"/>
                        </w:rPr>
                        <w:t>v1.1</w:t>
                      </w:r>
                      <w:bookmarkStart w:id="1" w:name="_GoBack"/>
                      <w:bookmarkEnd w:id="1"/>
                    </w:p>
                  </w:txbxContent>
                </v:textbox>
              </v:roundrect>
            </w:pict>
          </mc:Fallback>
        </mc:AlternateContent>
      </w:r>
    </w:p>
    <w:p w:rsidR="00BE667B" w:rsidRPr="00A53476" w:rsidRDefault="00BE667B" w:rsidP="000375EA">
      <w:pPr>
        <w:spacing w:after="0" w:line="240" w:lineRule="auto"/>
        <w:rPr>
          <w:rFonts w:asciiTheme="majorHAnsi" w:hAnsiTheme="majorHAnsi" w:cstheme="majorHAnsi"/>
          <w:b/>
          <w:sz w:val="24"/>
          <w:szCs w:val="24"/>
        </w:rPr>
      </w:pPr>
    </w:p>
    <w:p w:rsidR="00AD3EBC" w:rsidRPr="00A53476" w:rsidRDefault="00AD3EBC" w:rsidP="00AD3EBC">
      <w:pPr>
        <w:widowControl/>
        <w:spacing w:after="0" w:line="240" w:lineRule="auto"/>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 xml:space="preserve">  </w:t>
      </w:r>
    </w:p>
    <w:p w:rsidR="0016134B" w:rsidRPr="00A53476" w:rsidRDefault="0016134B" w:rsidP="00A53476">
      <w:pPr>
        <w:widowControl/>
        <w:spacing w:after="0" w:line="240" w:lineRule="auto"/>
        <w:contextualSpacing/>
        <w:jc w:val="both"/>
        <w:rPr>
          <w:rFonts w:asciiTheme="majorHAnsi" w:eastAsia="Calibri" w:hAnsiTheme="majorHAnsi" w:cstheme="majorHAnsi"/>
          <w:b/>
          <w:bCs/>
          <w:sz w:val="24"/>
          <w:szCs w:val="24"/>
          <w:bdr w:val="nil"/>
        </w:rPr>
      </w:pPr>
    </w:p>
    <w:p w:rsidR="00100C1C" w:rsidRPr="00FE62B7" w:rsidRDefault="00AD3EBC" w:rsidP="000407BA">
      <w:pPr>
        <w:pStyle w:val="NoSpacing"/>
        <w:rPr>
          <w:b/>
          <w:sz w:val="24"/>
          <w:bdr w:val="nil"/>
        </w:rPr>
      </w:pPr>
      <w:r w:rsidRPr="00FE62B7">
        <w:rPr>
          <w:b/>
          <w:sz w:val="24"/>
          <w:bdr w:val="nil"/>
        </w:rPr>
        <w:t>Introduction</w:t>
      </w:r>
    </w:p>
    <w:p w:rsidR="00AD3EBC" w:rsidRPr="003332C1" w:rsidRDefault="002C24B7" w:rsidP="003332C1">
      <w:pPr>
        <w:widowControl/>
        <w:spacing w:after="0" w:line="240" w:lineRule="auto"/>
        <w:jc w:val="both"/>
        <w:rPr>
          <w:rFonts w:asciiTheme="majorHAnsi" w:eastAsia="Calibri" w:hAnsiTheme="majorHAnsi" w:cstheme="majorHAnsi"/>
          <w:sz w:val="24"/>
          <w:szCs w:val="24"/>
          <w:lang w:val="en-GB"/>
        </w:rPr>
      </w:pPr>
      <w:r w:rsidRPr="003332C1">
        <w:rPr>
          <w:rFonts w:asciiTheme="majorHAnsi" w:eastAsia="Calibri" w:hAnsiTheme="majorHAnsi" w:cstheme="majorHAnsi"/>
          <w:sz w:val="24"/>
          <w:szCs w:val="24"/>
          <w:lang w:val="en-GB"/>
        </w:rPr>
        <w:t xml:space="preserve">In </w:t>
      </w:r>
      <w:r w:rsidR="00CE528C" w:rsidRPr="003332C1">
        <w:rPr>
          <w:rFonts w:asciiTheme="majorHAnsi" w:eastAsia="Calibri" w:hAnsiTheme="majorHAnsi" w:cstheme="majorHAnsi"/>
          <w:sz w:val="24"/>
          <w:szCs w:val="24"/>
          <w:lang w:val="en-GB"/>
        </w:rPr>
        <w:t>order to support the</w:t>
      </w:r>
      <w:r w:rsidRPr="003332C1">
        <w:rPr>
          <w:rFonts w:asciiTheme="majorHAnsi" w:eastAsia="Calibri" w:hAnsiTheme="majorHAnsi" w:cstheme="majorHAnsi"/>
          <w:sz w:val="24"/>
          <w:szCs w:val="24"/>
          <w:lang w:val="en-GB"/>
        </w:rPr>
        <w:t xml:space="preserve"> </w:t>
      </w:r>
      <w:r w:rsidR="00AD3EBC" w:rsidRPr="003332C1">
        <w:rPr>
          <w:rFonts w:asciiTheme="majorHAnsi" w:eastAsia="Calibri" w:hAnsiTheme="majorHAnsi" w:cstheme="majorHAnsi"/>
          <w:sz w:val="24"/>
          <w:szCs w:val="24"/>
          <w:lang w:val="en-GB"/>
        </w:rPr>
        <w:t xml:space="preserve">GP Contract, this </w:t>
      </w:r>
      <w:r w:rsidR="00100C1C" w:rsidRPr="003332C1">
        <w:rPr>
          <w:rFonts w:asciiTheme="majorHAnsi" w:eastAsia="Calibri" w:hAnsiTheme="majorHAnsi" w:cstheme="majorHAnsi"/>
          <w:sz w:val="24"/>
          <w:szCs w:val="24"/>
          <w:lang w:val="en-GB"/>
        </w:rPr>
        <w:t>policy</w:t>
      </w:r>
      <w:r w:rsidR="00AD3EBC" w:rsidRPr="003332C1">
        <w:rPr>
          <w:rFonts w:asciiTheme="majorHAnsi" w:eastAsia="Calibri" w:hAnsiTheme="majorHAnsi" w:cstheme="majorHAnsi"/>
          <w:sz w:val="24"/>
          <w:szCs w:val="24"/>
          <w:lang w:val="en-GB"/>
        </w:rPr>
        <w:t xml:space="preserve"> relates to patients requesting access to elements of their record via online services (Patient Access</w:t>
      </w:r>
      <w:r w:rsidR="00AF72D5">
        <w:rPr>
          <w:rFonts w:asciiTheme="majorHAnsi" w:eastAsia="Calibri" w:hAnsiTheme="majorHAnsi" w:cstheme="majorHAnsi"/>
          <w:sz w:val="24"/>
          <w:szCs w:val="24"/>
          <w:lang w:val="en-GB"/>
        </w:rPr>
        <w:t>).  As stipulated in the</w:t>
      </w:r>
      <w:r w:rsidR="00AD3EBC" w:rsidRPr="003332C1">
        <w:rPr>
          <w:rFonts w:asciiTheme="majorHAnsi" w:eastAsia="Calibri" w:hAnsiTheme="majorHAnsi" w:cstheme="majorHAnsi"/>
          <w:color w:val="FF0000"/>
          <w:sz w:val="24"/>
          <w:szCs w:val="24"/>
          <w:lang w:val="en-GB"/>
        </w:rPr>
        <w:t xml:space="preserve"> </w:t>
      </w:r>
      <w:r w:rsidR="00AD3EBC" w:rsidRPr="003332C1">
        <w:rPr>
          <w:rFonts w:asciiTheme="majorHAnsi" w:eastAsia="Calibri" w:hAnsiTheme="majorHAnsi" w:cstheme="majorHAnsi"/>
          <w:sz w:val="24"/>
          <w:szCs w:val="24"/>
          <w:lang w:val="en-GB"/>
        </w:rPr>
        <w:t>GP Contract, contractual obligations for Patient Online Access were to allow patient the ability to:</w:t>
      </w:r>
    </w:p>
    <w:p w:rsidR="002C24B7" w:rsidRPr="00A53476" w:rsidRDefault="002C24B7" w:rsidP="000407BA">
      <w:pPr>
        <w:spacing w:after="0" w:line="240" w:lineRule="auto"/>
        <w:jc w:val="both"/>
        <w:rPr>
          <w:rFonts w:asciiTheme="majorHAnsi" w:eastAsia="Calibri" w:hAnsiTheme="majorHAnsi" w:cstheme="majorHAnsi"/>
          <w:sz w:val="24"/>
          <w:szCs w:val="24"/>
          <w:lang w:val="en-GB"/>
        </w:rPr>
      </w:pPr>
    </w:p>
    <w:p w:rsidR="002C24B7" w:rsidRPr="002C24B7" w:rsidRDefault="002C24B7" w:rsidP="002C24B7">
      <w:pPr>
        <w:widowControl/>
        <w:numPr>
          <w:ilvl w:val="0"/>
          <w:numId w:val="9"/>
        </w:numPr>
        <w:spacing w:after="0" w:line="240" w:lineRule="auto"/>
        <w:jc w:val="both"/>
        <w:rPr>
          <w:rFonts w:asciiTheme="majorHAnsi" w:eastAsia="Calibri" w:hAnsiTheme="majorHAnsi" w:cstheme="majorHAnsi"/>
          <w:sz w:val="24"/>
          <w:szCs w:val="24"/>
          <w:lang w:val="en-GB"/>
        </w:rPr>
      </w:pPr>
      <w:r w:rsidRPr="002C24B7">
        <w:rPr>
          <w:rFonts w:asciiTheme="majorHAnsi" w:eastAsia="Calibri" w:hAnsiTheme="majorHAnsi" w:cstheme="majorHAnsi"/>
          <w:sz w:val="24"/>
          <w:szCs w:val="24"/>
          <w:lang w:val="en-GB"/>
        </w:rPr>
        <w:t xml:space="preserve">book, check or cancel appointments with a GP, nurse or other healthcare professional  </w:t>
      </w:r>
    </w:p>
    <w:p w:rsidR="002C24B7" w:rsidRPr="002C24B7" w:rsidRDefault="002C24B7" w:rsidP="002C24B7">
      <w:pPr>
        <w:widowControl/>
        <w:numPr>
          <w:ilvl w:val="0"/>
          <w:numId w:val="9"/>
        </w:numPr>
        <w:spacing w:after="0" w:line="240" w:lineRule="auto"/>
        <w:jc w:val="both"/>
        <w:rPr>
          <w:rFonts w:asciiTheme="majorHAnsi" w:eastAsia="Calibri" w:hAnsiTheme="majorHAnsi" w:cstheme="majorHAnsi"/>
          <w:sz w:val="24"/>
          <w:szCs w:val="24"/>
          <w:lang w:val="en-GB"/>
        </w:rPr>
      </w:pPr>
      <w:r w:rsidRPr="002C24B7">
        <w:rPr>
          <w:rFonts w:asciiTheme="majorHAnsi" w:eastAsia="Calibri" w:hAnsiTheme="majorHAnsi" w:cstheme="majorHAnsi"/>
          <w:sz w:val="24"/>
          <w:szCs w:val="24"/>
          <w:lang w:val="en-GB"/>
        </w:rPr>
        <w:t>order repeat prescriptions</w:t>
      </w:r>
    </w:p>
    <w:p w:rsidR="002C24B7" w:rsidRPr="002C24B7" w:rsidRDefault="002C24B7" w:rsidP="002C24B7">
      <w:pPr>
        <w:widowControl/>
        <w:numPr>
          <w:ilvl w:val="0"/>
          <w:numId w:val="9"/>
        </w:numPr>
        <w:spacing w:after="0" w:line="240" w:lineRule="auto"/>
        <w:jc w:val="both"/>
        <w:rPr>
          <w:rFonts w:asciiTheme="majorHAnsi" w:eastAsia="Calibri" w:hAnsiTheme="majorHAnsi" w:cstheme="majorHAnsi"/>
          <w:sz w:val="24"/>
          <w:szCs w:val="24"/>
          <w:lang w:val="en-GB"/>
        </w:rPr>
      </w:pPr>
      <w:r w:rsidRPr="002C24B7">
        <w:rPr>
          <w:rFonts w:asciiTheme="majorHAnsi" w:eastAsia="Calibri" w:hAnsiTheme="majorHAnsi" w:cstheme="majorHAnsi"/>
          <w:sz w:val="24"/>
          <w:szCs w:val="24"/>
          <w:lang w:val="en-GB"/>
        </w:rPr>
        <w:t>see parts of your health record, including information about medicines, vaccinations and test results</w:t>
      </w:r>
    </w:p>
    <w:p w:rsidR="002C24B7" w:rsidRPr="002C24B7" w:rsidRDefault="002C24B7" w:rsidP="002C24B7">
      <w:pPr>
        <w:widowControl/>
        <w:numPr>
          <w:ilvl w:val="0"/>
          <w:numId w:val="9"/>
        </w:numPr>
        <w:spacing w:after="0" w:line="240" w:lineRule="auto"/>
        <w:jc w:val="both"/>
        <w:rPr>
          <w:rFonts w:asciiTheme="majorHAnsi" w:eastAsia="Calibri" w:hAnsiTheme="majorHAnsi" w:cstheme="majorHAnsi"/>
          <w:sz w:val="24"/>
          <w:szCs w:val="24"/>
          <w:lang w:val="en-GB"/>
        </w:rPr>
      </w:pPr>
      <w:r w:rsidRPr="002C24B7">
        <w:rPr>
          <w:rFonts w:asciiTheme="majorHAnsi" w:eastAsia="Calibri" w:hAnsiTheme="majorHAnsi" w:cstheme="majorHAnsi"/>
          <w:sz w:val="24"/>
          <w:szCs w:val="24"/>
          <w:lang w:val="en-GB"/>
        </w:rPr>
        <w:t>see communications between your GP surgery and other services, such as hospitals</w:t>
      </w:r>
    </w:p>
    <w:p w:rsidR="002C24B7" w:rsidRDefault="002C24B7" w:rsidP="000407BA">
      <w:pPr>
        <w:widowControl/>
        <w:spacing w:after="0" w:line="240" w:lineRule="auto"/>
        <w:jc w:val="both"/>
        <w:rPr>
          <w:rFonts w:asciiTheme="majorHAnsi" w:eastAsia="Calibri" w:hAnsiTheme="majorHAnsi" w:cstheme="majorHAnsi"/>
          <w:sz w:val="24"/>
          <w:szCs w:val="24"/>
          <w:lang w:val="en-GB"/>
        </w:rPr>
      </w:pPr>
    </w:p>
    <w:p w:rsidR="00AD3EBC" w:rsidRDefault="002C24B7" w:rsidP="000407BA">
      <w:pPr>
        <w:widowControl/>
        <w:spacing w:after="0" w:line="240" w:lineRule="auto"/>
        <w:jc w:val="both"/>
        <w:rPr>
          <w:rFonts w:asciiTheme="majorHAnsi" w:eastAsia="Calibri" w:hAnsiTheme="majorHAnsi" w:cstheme="majorHAnsi"/>
          <w:sz w:val="24"/>
          <w:szCs w:val="24"/>
          <w:lang w:val="en-GB"/>
        </w:rPr>
      </w:pPr>
      <w:r>
        <w:rPr>
          <w:rFonts w:asciiTheme="majorHAnsi" w:eastAsia="Calibri" w:hAnsiTheme="majorHAnsi" w:cstheme="majorHAnsi"/>
          <w:sz w:val="24"/>
          <w:szCs w:val="24"/>
          <w:lang w:val="en-GB"/>
        </w:rPr>
        <w:t>P</w:t>
      </w:r>
      <w:r w:rsidR="00AD3EBC" w:rsidRPr="00A53476">
        <w:rPr>
          <w:rFonts w:asciiTheme="majorHAnsi" w:eastAsia="Calibri" w:hAnsiTheme="majorHAnsi" w:cstheme="majorHAnsi"/>
          <w:sz w:val="24"/>
          <w:szCs w:val="24"/>
          <w:lang w:val="en-GB"/>
        </w:rPr>
        <w:t>ractices are also to allow patients:</w:t>
      </w:r>
    </w:p>
    <w:p w:rsidR="002C24B7" w:rsidRPr="00A53476" w:rsidRDefault="002C24B7" w:rsidP="000407BA">
      <w:pPr>
        <w:widowControl/>
        <w:spacing w:after="0" w:line="240" w:lineRule="auto"/>
        <w:jc w:val="both"/>
        <w:rPr>
          <w:rFonts w:asciiTheme="majorHAnsi" w:eastAsia="Calibri" w:hAnsiTheme="majorHAnsi" w:cstheme="majorHAnsi"/>
          <w:sz w:val="24"/>
          <w:szCs w:val="24"/>
          <w:lang w:val="en-GB"/>
        </w:rPr>
      </w:pPr>
    </w:p>
    <w:p w:rsidR="00AD3EBC" w:rsidRPr="00A53476" w:rsidRDefault="00AD3EBC" w:rsidP="000407BA">
      <w:pPr>
        <w:widowControl/>
        <w:numPr>
          <w:ilvl w:val="0"/>
          <w:numId w:val="9"/>
        </w:numPr>
        <w:spacing w:after="0" w:line="240" w:lineRule="auto"/>
        <w:jc w:val="both"/>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Detailed Coded Records Access (DCRA)</w:t>
      </w:r>
    </w:p>
    <w:p w:rsidR="0016134B" w:rsidRPr="00A53476" w:rsidRDefault="0016134B" w:rsidP="000407BA">
      <w:pPr>
        <w:widowControl/>
        <w:spacing w:after="0" w:line="240" w:lineRule="auto"/>
        <w:jc w:val="both"/>
        <w:rPr>
          <w:rFonts w:asciiTheme="majorHAnsi" w:eastAsia="Calibri" w:hAnsiTheme="majorHAnsi" w:cstheme="majorHAnsi"/>
          <w:sz w:val="24"/>
          <w:szCs w:val="24"/>
          <w:lang w:val="en-GB"/>
        </w:rPr>
      </w:pPr>
    </w:p>
    <w:p w:rsidR="00AD3EBC" w:rsidRPr="003332C1" w:rsidRDefault="00AD3EBC" w:rsidP="000407BA">
      <w:pPr>
        <w:widowControl/>
        <w:spacing w:after="0" w:line="240" w:lineRule="auto"/>
        <w:jc w:val="both"/>
        <w:rPr>
          <w:rFonts w:asciiTheme="majorHAnsi" w:eastAsia="Calibri" w:hAnsiTheme="majorHAnsi" w:cstheme="majorHAnsi"/>
          <w:sz w:val="24"/>
          <w:szCs w:val="24"/>
          <w:lang w:val="en-GB"/>
        </w:rPr>
      </w:pPr>
      <w:r w:rsidRPr="009122F8">
        <w:rPr>
          <w:rFonts w:asciiTheme="majorHAnsi" w:eastAsia="Calibri" w:hAnsiTheme="majorHAnsi" w:cstheme="majorHAnsi"/>
          <w:sz w:val="24"/>
          <w:szCs w:val="24"/>
          <w:lang w:val="en-GB"/>
        </w:rPr>
        <w:t xml:space="preserve">Patients </w:t>
      </w:r>
      <w:r w:rsidR="00100C1C" w:rsidRPr="009122F8">
        <w:rPr>
          <w:rFonts w:asciiTheme="majorHAnsi" w:eastAsia="Calibri" w:hAnsiTheme="majorHAnsi" w:cstheme="majorHAnsi"/>
          <w:sz w:val="24"/>
          <w:szCs w:val="24"/>
          <w:lang w:val="en-GB"/>
        </w:rPr>
        <w:t>accessing their records online m</w:t>
      </w:r>
      <w:r w:rsidRPr="009122F8">
        <w:rPr>
          <w:rFonts w:asciiTheme="majorHAnsi" w:eastAsia="Calibri" w:hAnsiTheme="majorHAnsi" w:cstheme="majorHAnsi"/>
          <w:sz w:val="24"/>
          <w:szCs w:val="24"/>
          <w:lang w:val="en-GB"/>
        </w:rPr>
        <w:t>ay have access to full record information. The patient continues to have the right to submit a Subject Access Request under the Data Protection Act 1998.  However, as this differs from access via online services the patient must submit this request in writing to the practice.</w:t>
      </w:r>
      <w:r w:rsidRPr="00B728F8">
        <w:rPr>
          <w:rFonts w:asciiTheme="majorHAnsi" w:eastAsia="Calibri" w:hAnsiTheme="majorHAnsi" w:cstheme="majorHAnsi"/>
          <w:color w:val="FF0000"/>
          <w:sz w:val="24"/>
          <w:szCs w:val="24"/>
          <w:lang w:val="en-GB"/>
        </w:rPr>
        <w:t xml:space="preserve">  </w:t>
      </w:r>
      <w:r w:rsidR="00F0467E" w:rsidRPr="003332C1">
        <w:rPr>
          <w:rFonts w:asciiTheme="majorHAnsi" w:eastAsia="Calibri" w:hAnsiTheme="majorHAnsi" w:cstheme="majorHAnsi"/>
          <w:sz w:val="24"/>
          <w:szCs w:val="24"/>
          <w:lang w:val="en-GB"/>
        </w:rPr>
        <w:t>In accordance with legislation no fee will be charged for patient requests, unless it is manifestly unfounded or excessive, particularly if it is repetitive.</w:t>
      </w:r>
      <w:r w:rsidRPr="003332C1">
        <w:rPr>
          <w:rFonts w:asciiTheme="majorHAnsi" w:eastAsia="Calibri" w:hAnsiTheme="majorHAnsi" w:cstheme="majorHAnsi"/>
          <w:sz w:val="24"/>
          <w:szCs w:val="24"/>
          <w:lang w:val="en-GB"/>
        </w:rPr>
        <w:t xml:space="preserve">  Patients accessing their Coded Data online or full record are able to copy and paste or print the information from the screen thus there is no fee for this.</w:t>
      </w:r>
    </w:p>
    <w:p w:rsidR="000407BA" w:rsidRPr="003332C1" w:rsidRDefault="000407BA" w:rsidP="003332C1">
      <w:pPr>
        <w:widowControl/>
        <w:spacing w:after="0" w:line="240" w:lineRule="auto"/>
        <w:jc w:val="both"/>
        <w:rPr>
          <w:rFonts w:asciiTheme="majorHAnsi" w:eastAsia="Calibri" w:hAnsiTheme="majorHAnsi" w:cstheme="majorHAnsi"/>
          <w:sz w:val="24"/>
          <w:szCs w:val="24"/>
          <w:lang w:val="en-GB"/>
        </w:rPr>
      </w:pPr>
    </w:p>
    <w:p w:rsidR="00100C1C" w:rsidRPr="00A53476" w:rsidRDefault="00AD3EBC" w:rsidP="000407BA">
      <w:pPr>
        <w:pStyle w:val="NoSpacing"/>
        <w:rPr>
          <w:b/>
          <w:bdr w:val="nil"/>
        </w:rPr>
      </w:pPr>
      <w:r w:rsidRPr="00A53476">
        <w:rPr>
          <w:b/>
          <w:sz w:val="24"/>
          <w:bdr w:val="nil"/>
        </w:rPr>
        <w:t xml:space="preserve">Registration for online services </w:t>
      </w:r>
    </w:p>
    <w:p w:rsidR="00AD3EBC" w:rsidRPr="00A53476" w:rsidRDefault="00100C1C" w:rsidP="000407BA">
      <w:pPr>
        <w:widowControl/>
        <w:spacing w:after="0" w:line="240" w:lineRule="auto"/>
        <w:jc w:val="both"/>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The Chorley Surgery</w:t>
      </w:r>
      <w:r w:rsidR="00AD3EBC" w:rsidRPr="00A53476">
        <w:rPr>
          <w:rFonts w:asciiTheme="majorHAnsi" w:eastAsia="Calibri" w:hAnsiTheme="majorHAnsi" w:cstheme="majorHAnsi"/>
          <w:sz w:val="24"/>
          <w:szCs w:val="24"/>
          <w:lang w:val="en-GB"/>
        </w:rPr>
        <w:t xml:space="preserve"> accepts applications from patients as well as their proxy. Proxy access refers to access to online services by somebody acting on behalf of the patient with the patient’s consent. Proxy access will not be accepted from any third party commercial company i.e. Insurance company or solicitors.</w:t>
      </w:r>
    </w:p>
    <w:p w:rsidR="00AD3EBC" w:rsidRPr="00A53476" w:rsidRDefault="00100C1C" w:rsidP="000407BA">
      <w:pPr>
        <w:widowControl/>
        <w:spacing w:after="0" w:line="240" w:lineRule="auto"/>
        <w:contextualSpacing/>
        <w:jc w:val="both"/>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 xml:space="preserve">Contained in </w:t>
      </w:r>
      <w:r w:rsidR="00AD3EBC" w:rsidRPr="00A53476">
        <w:rPr>
          <w:rFonts w:asciiTheme="majorHAnsi" w:eastAsia="Calibri" w:hAnsiTheme="majorHAnsi" w:cstheme="majorHAnsi"/>
          <w:sz w:val="24"/>
          <w:szCs w:val="24"/>
          <w:lang w:val="en-GB"/>
        </w:rPr>
        <w:t xml:space="preserve">Appendix </w:t>
      </w:r>
      <w:r w:rsidR="00C87211">
        <w:rPr>
          <w:rFonts w:asciiTheme="majorHAnsi" w:eastAsia="Calibri" w:hAnsiTheme="majorHAnsi" w:cstheme="majorHAnsi"/>
          <w:sz w:val="24"/>
          <w:szCs w:val="24"/>
          <w:lang w:val="en-GB"/>
        </w:rPr>
        <w:t>A</w:t>
      </w:r>
      <w:r w:rsidR="000407BA">
        <w:rPr>
          <w:rFonts w:asciiTheme="majorHAnsi" w:eastAsia="Calibri" w:hAnsiTheme="majorHAnsi" w:cstheme="majorHAnsi"/>
          <w:sz w:val="24"/>
          <w:szCs w:val="24"/>
          <w:lang w:val="en-GB"/>
        </w:rPr>
        <w:t xml:space="preserve"> is “T</w:t>
      </w:r>
      <w:r w:rsidRPr="00A53476">
        <w:rPr>
          <w:rFonts w:asciiTheme="majorHAnsi" w:eastAsia="Calibri" w:hAnsiTheme="majorHAnsi" w:cstheme="majorHAnsi"/>
          <w:sz w:val="24"/>
          <w:szCs w:val="24"/>
          <w:lang w:val="en-GB"/>
        </w:rPr>
        <w:t>he a</w:t>
      </w:r>
      <w:r w:rsidR="00AD3EBC" w:rsidRPr="00A53476">
        <w:rPr>
          <w:rFonts w:asciiTheme="majorHAnsi" w:eastAsia="Calibri" w:hAnsiTheme="majorHAnsi" w:cstheme="majorHAnsi"/>
          <w:sz w:val="24"/>
          <w:szCs w:val="24"/>
          <w:lang w:val="en-GB"/>
        </w:rPr>
        <w:t>pplication for online access to my medical record</w:t>
      </w:r>
      <w:r w:rsidRPr="00A53476">
        <w:rPr>
          <w:rFonts w:asciiTheme="majorHAnsi" w:eastAsia="Calibri" w:hAnsiTheme="majorHAnsi" w:cstheme="majorHAnsi"/>
          <w:sz w:val="24"/>
          <w:szCs w:val="24"/>
          <w:lang w:val="en-GB"/>
        </w:rPr>
        <w:t xml:space="preserve"> </w:t>
      </w:r>
      <w:r w:rsidR="000407BA">
        <w:rPr>
          <w:rFonts w:asciiTheme="majorHAnsi" w:eastAsia="Calibri" w:hAnsiTheme="majorHAnsi" w:cstheme="majorHAnsi"/>
          <w:sz w:val="24"/>
          <w:szCs w:val="24"/>
          <w:lang w:val="en-GB"/>
        </w:rPr>
        <w:t xml:space="preserve">Form” </w:t>
      </w:r>
      <w:r w:rsidRPr="00A53476">
        <w:rPr>
          <w:rFonts w:asciiTheme="majorHAnsi" w:eastAsia="Calibri" w:hAnsiTheme="majorHAnsi" w:cstheme="majorHAnsi"/>
          <w:sz w:val="24"/>
          <w:szCs w:val="24"/>
          <w:lang w:val="en-GB"/>
        </w:rPr>
        <w:t xml:space="preserve">which </w:t>
      </w:r>
      <w:r w:rsidR="00AD3EBC" w:rsidRPr="00A53476">
        <w:rPr>
          <w:rFonts w:asciiTheme="majorHAnsi" w:eastAsia="Calibri" w:hAnsiTheme="majorHAnsi" w:cstheme="majorHAnsi"/>
          <w:sz w:val="24"/>
          <w:szCs w:val="24"/>
          <w:lang w:val="en-GB"/>
        </w:rPr>
        <w:t>should be used for patient’s wanting to access their own detailed coded information held within their medical record.</w:t>
      </w:r>
    </w:p>
    <w:p w:rsidR="00AD3EBC" w:rsidRPr="00A53476" w:rsidRDefault="00100C1C" w:rsidP="000407BA">
      <w:pPr>
        <w:widowControl/>
        <w:numPr>
          <w:ilvl w:val="0"/>
          <w:numId w:val="10"/>
        </w:numPr>
        <w:spacing w:after="0" w:line="240" w:lineRule="auto"/>
        <w:contextualSpacing/>
        <w:jc w:val="both"/>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The application form includes p</w:t>
      </w:r>
      <w:r w:rsidR="00AD3EBC" w:rsidRPr="00A53476">
        <w:rPr>
          <w:rFonts w:asciiTheme="majorHAnsi" w:eastAsia="Calibri" w:hAnsiTheme="majorHAnsi" w:cstheme="majorHAnsi"/>
          <w:sz w:val="24"/>
          <w:szCs w:val="24"/>
          <w:lang w:val="en-GB"/>
        </w:rPr>
        <w:t xml:space="preserve">assword </w:t>
      </w:r>
      <w:proofErr w:type="gramStart"/>
      <w:r w:rsidR="00AD3EBC" w:rsidRPr="00A53476">
        <w:rPr>
          <w:rFonts w:asciiTheme="majorHAnsi" w:eastAsia="Calibri" w:hAnsiTheme="majorHAnsi" w:cstheme="majorHAnsi"/>
          <w:sz w:val="24"/>
          <w:szCs w:val="24"/>
          <w:lang w:val="en-GB"/>
        </w:rPr>
        <w:t>confidentiality</w:t>
      </w:r>
      <w:r w:rsidRPr="00A53476">
        <w:rPr>
          <w:rFonts w:asciiTheme="majorHAnsi" w:eastAsia="Calibri" w:hAnsiTheme="majorHAnsi" w:cstheme="majorHAnsi"/>
          <w:sz w:val="24"/>
          <w:szCs w:val="24"/>
          <w:lang w:val="en-GB"/>
        </w:rPr>
        <w:t>,</w:t>
      </w:r>
      <w:proofErr w:type="gramEnd"/>
      <w:r w:rsidRPr="00A53476">
        <w:rPr>
          <w:rFonts w:asciiTheme="majorHAnsi" w:eastAsia="Calibri" w:hAnsiTheme="majorHAnsi" w:cstheme="majorHAnsi"/>
          <w:sz w:val="24"/>
          <w:szCs w:val="24"/>
          <w:lang w:val="en-GB"/>
        </w:rPr>
        <w:t xml:space="preserve"> this</w:t>
      </w:r>
      <w:r w:rsidR="00AD3EBC" w:rsidRPr="00A53476">
        <w:rPr>
          <w:rFonts w:asciiTheme="majorHAnsi" w:eastAsia="Calibri" w:hAnsiTheme="majorHAnsi" w:cstheme="majorHAnsi"/>
          <w:sz w:val="24"/>
          <w:szCs w:val="24"/>
          <w:lang w:val="en-GB"/>
        </w:rPr>
        <w:t xml:space="preserve"> is the responsibility of the patient.</w:t>
      </w:r>
    </w:p>
    <w:p w:rsidR="00AD3EBC" w:rsidRPr="00A53476" w:rsidRDefault="00AD3EBC" w:rsidP="000407BA">
      <w:pPr>
        <w:widowControl/>
        <w:numPr>
          <w:ilvl w:val="0"/>
          <w:numId w:val="10"/>
        </w:numPr>
        <w:spacing w:after="0" w:line="240" w:lineRule="auto"/>
        <w:contextualSpacing/>
        <w:jc w:val="both"/>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Advice on unexpected bad news and/or abnormal results.</w:t>
      </w:r>
    </w:p>
    <w:p w:rsidR="00AD3EBC" w:rsidRPr="00A53476" w:rsidRDefault="00AD3EBC" w:rsidP="000407BA">
      <w:pPr>
        <w:widowControl/>
        <w:numPr>
          <w:ilvl w:val="0"/>
          <w:numId w:val="10"/>
        </w:numPr>
        <w:spacing w:after="0" w:line="240" w:lineRule="auto"/>
        <w:contextualSpacing/>
        <w:jc w:val="both"/>
        <w:rPr>
          <w:rFonts w:asciiTheme="majorHAnsi" w:eastAsia="Calibri" w:hAnsiTheme="majorHAnsi" w:cstheme="majorHAnsi"/>
          <w:b/>
          <w:sz w:val="24"/>
          <w:szCs w:val="24"/>
          <w:u w:val="single"/>
          <w:lang w:val="en-GB"/>
        </w:rPr>
      </w:pPr>
      <w:r w:rsidRPr="00A53476">
        <w:rPr>
          <w:rFonts w:asciiTheme="majorHAnsi" w:eastAsia="Calibri" w:hAnsiTheme="majorHAnsi" w:cstheme="majorHAnsi"/>
          <w:sz w:val="24"/>
          <w:szCs w:val="24"/>
          <w:lang w:val="en-GB"/>
        </w:rPr>
        <w:lastRenderedPageBreak/>
        <w:t xml:space="preserve">Guidance on incorrect information / errors noting that the patient has responsibility for informing the practice, including where incorrect information or an error has been found. </w:t>
      </w:r>
    </w:p>
    <w:p w:rsidR="00AD3EBC" w:rsidRPr="00A53476" w:rsidRDefault="00AD3EBC" w:rsidP="000407BA">
      <w:pPr>
        <w:widowControl/>
        <w:spacing w:after="0" w:line="240" w:lineRule="auto"/>
        <w:ind w:left="2770"/>
        <w:contextualSpacing/>
        <w:jc w:val="both"/>
        <w:rPr>
          <w:rFonts w:asciiTheme="majorHAnsi" w:eastAsia="Calibri" w:hAnsiTheme="majorHAnsi" w:cstheme="majorHAnsi"/>
          <w:b/>
          <w:sz w:val="24"/>
          <w:szCs w:val="24"/>
          <w:u w:val="single"/>
          <w:lang w:val="en-GB"/>
        </w:rPr>
      </w:pPr>
    </w:p>
    <w:p w:rsidR="0016134B" w:rsidRPr="00A53476" w:rsidRDefault="00AD3EBC" w:rsidP="000407BA">
      <w:pPr>
        <w:widowControl/>
        <w:spacing w:after="0" w:line="240" w:lineRule="auto"/>
        <w:contextualSpacing/>
        <w:jc w:val="both"/>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The practice reserves the right to review and remove access at any point in the future if it is thought that it is in the best interests of the patient or if the services are being misused.</w:t>
      </w:r>
    </w:p>
    <w:p w:rsidR="0016134B" w:rsidRPr="00A53476" w:rsidRDefault="0016134B" w:rsidP="000407BA">
      <w:pPr>
        <w:widowControl/>
        <w:spacing w:after="0" w:line="240" w:lineRule="auto"/>
        <w:contextualSpacing/>
        <w:jc w:val="both"/>
        <w:rPr>
          <w:rFonts w:asciiTheme="majorHAnsi" w:eastAsia="Calibri" w:hAnsiTheme="majorHAnsi" w:cstheme="majorHAnsi"/>
          <w:sz w:val="24"/>
          <w:szCs w:val="24"/>
          <w:lang w:val="en-GB"/>
        </w:rPr>
      </w:pPr>
    </w:p>
    <w:p w:rsidR="0016134B" w:rsidRPr="00A53476" w:rsidRDefault="00AD3EBC" w:rsidP="000407BA">
      <w:pPr>
        <w:widowControl/>
        <w:spacing w:after="0" w:line="240" w:lineRule="auto"/>
        <w:contextualSpacing/>
        <w:jc w:val="both"/>
        <w:rPr>
          <w:b/>
          <w:bCs/>
          <w:sz w:val="24"/>
          <w:szCs w:val="24"/>
          <w:bdr w:val="nil"/>
        </w:rPr>
      </w:pPr>
      <w:r w:rsidRPr="00A53476">
        <w:rPr>
          <w:b/>
          <w:bCs/>
          <w:sz w:val="24"/>
          <w:szCs w:val="24"/>
          <w:bdr w:val="nil"/>
        </w:rPr>
        <w:t>ID Verification</w:t>
      </w:r>
    </w:p>
    <w:p w:rsidR="00AD3EBC" w:rsidRPr="00A53476" w:rsidRDefault="00AD3EBC" w:rsidP="000407BA">
      <w:pPr>
        <w:widowControl/>
        <w:spacing w:after="0" w:line="240" w:lineRule="auto"/>
        <w:jc w:val="both"/>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ID verification is required to ensure access is granted to patients/proxy users that have a legitimate reason to access a record. This will prevent access being granted to the wrong person and support the practice to adhere to information security guidelines. There are a number of options for identification verification including:</w:t>
      </w:r>
    </w:p>
    <w:p w:rsidR="00AD3EBC" w:rsidRPr="000407BA" w:rsidRDefault="00AD3EBC" w:rsidP="000407BA">
      <w:pPr>
        <w:pStyle w:val="ListParagraph"/>
        <w:numPr>
          <w:ilvl w:val="0"/>
          <w:numId w:val="17"/>
        </w:numPr>
        <w:spacing w:after="0" w:line="240" w:lineRule="auto"/>
        <w:jc w:val="both"/>
        <w:rPr>
          <w:rFonts w:asciiTheme="majorHAnsi" w:eastAsia="Calibri" w:hAnsiTheme="majorHAnsi" w:cstheme="majorHAnsi"/>
          <w:sz w:val="24"/>
          <w:szCs w:val="24"/>
        </w:rPr>
      </w:pPr>
      <w:r w:rsidRPr="00A53476">
        <w:rPr>
          <w:rFonts w:asciiTheme="majorHAnsi" w:eastAsia="Calibri" w:hAnsiTheme="majorHAnsi" w:cstheme="majorHAnsi"/>
          <w:b/>
          <w:sz w:val="24"/>
          <w:szCs w:val="24"/>
        </w:rPr>
        <w:t>Documentation</w:t>
      </w:r>
      <w:r w:rsidR="00100C1C" w:rsidRPr="00A53476">
        <w:rPr>
          <w:rFonts w:asciiTheme="majorHAnsi" w:eastAsia="Calibri" w:hAnsiTheme="majorHAnsi" w:cstheme="majorHAnsi"/>
          <w:b/>
          <w:sz w:val="24"/>
          <w:szCs w:val="24"/>
        </w:rPr>
        <w:t>-</w:t>
      </w:r>
      <w:r w:rsidR="00100C1C" w:rsidRPr="00A53476">
        <w:rPr>
          <w:rFonts w:asciiTheme="majorHAnsi" w:eastAsia="Calibri" w:hAnsiTheme="majorHAnsi" w:cstheme="majorHAnsi"/>
          <w:sz w:val="24"/>
          <w:szCs w:val="24"/>
        </w:rPr>
        <w:t>T</w:t>
      </w:r>
      <w:r w:rsidRPr="00A53476">
        <w:rPr>
          <w:rFonts w:asciiTheme="majorHAnsi" w:eastAsia="Calibri" w:hAnsiTheme="majorHAnsi" w:cstheme="majorHAnsi"/>
          <w:sz w:val="24"/>
          <w:szCs w:val="24"/>
        </w:rPr>
        <w:t xml:space="preserve">wo forms of documentation must be provided as evidence of identity, one of which must contain a photograph. Acceptable documents include passports, photo driving licences and bank statements. If none of the above </w:t>
      </w:r>
      <w:proofErr w:type="gramStart"/>
      <w:r w:rsidRPr="00A53476">
        <w:rPr>
          <w:rFonts w:asciiTheme="majorHAnsi" w:eastAsia="Calibri" w:hAnsiTheme="majorHAnsi" w:cstheme="majorHAnsi"/>
          <w:sz w:val="24"/>
          <w:szCs w:val="24"/>
        </w:rPr>
        <w:t>are</w:t>
      </w:r>
      <w:proofErr w:type="gramEnd"/>
      <w:r w:rsidRPr="00A53476">
        <w:rPr>
          <w:rFonts w:asciiTheme="majorHAnsi" w:eastAsia="Calibri" w:hAnsiTheme="majorHAnsi" w:cstheme="majorHAnsi"/>
          <w:sz w:val="24"/>
          <w:szCs w:val="24"/>
        </w:rPr>
        <w:t xml:space="preserve"> available household bills may be accepted at the discretion of the</w:t>
      </w:r>
      <w:r w:rsidR="00100C1C" w:rsidRPr="00A53476">
        <w:rPr>
          <w:rFonts w:asciiTheme="majorHAnsi" w:eastAsia="Calibri" w:hAnsiTheme="majorHAnsi" w:cstheme="majorHAnsi"/>
          <w:sz w:val="24"/>
          <w:szCs w:val="24"/>
        </w:rPr>
        <w:t xml:space="preserve"> Operational Manager.</w:t>
      </w:r>
    </w:p>
    <w:p w:rsidR="00AD3EBC" w:rsidRPr="00A53476" w:rsidRDefault="00AD3EBC" w:rsidP="000407BA">
      <w:pPr>
        <w:pStyle w:val="ListParagraph"/>
        <w:numPr>
          <w:ilvl w:val="0"/>
          <w:numId w:val="17"/>
        </w:numPr>
        <w:spacing w:after="0" w:line="240" w:lineRule="auto"/>
        <w:jc w:val="both"/>
        <w:rPr>
          <w:rFonts w:asciiTheme="majorHAnsi" w:eastAsia="Calibri" w:hAnsiTheme="majorHAnsi" w:cstheme="majorHAnsi"/>
          <w:sz w:val="24"/>
          <w:szCs w:val="24"/>
        </w:rPr>
      </w:pPr>
      <w:r w:rsidRPr="00A53476">
        <w:rPr>
          <w:rFonts w:asciiTheme="majorHAnsi" w:eastAsia="Calibri" w:hAnsiTheme="majorHAnsi" w:cstheme="majorHAnsi"/>
          <w:b/>
          <w:sz w:val="24"/>
          <w:szCs w:val="24"/>
        </w:rPr>
        <w:t>Self-Vouching</w:t>
      </w:r>
      <w:r w:rsidR="00100C1C" w:rsidRPr="00A53476">
        <w:rPr>
          <w:rFonts w:asciiTheme="majorHAnsi" w:eastAsia="Calibri" w:hAnsiTheme="majorHAnsi" w:cstheme="majorHAnsi"/>
          <w:b/>
          <w:sz w:val="24"/>
          <w:szCs w:val="24"/>
        </w:rPr>
        <w:t>-</w:t>
      </w:r>
      <w:r w:rsidRPr="00A53476">
        <w:rPr>
          <w:rFonts w:asciiTheme="majorHAnsi" w:eastAsia="Calibri" w:hAnsiTheme="majorHAnsi" w:cstheme="majorHAnsi"/>
          <w:sz w:val="24"/>
          <w:szCs w:val="24"/>
        </w:rPr>
        <w:t xml:space="preserve">Vouching for a patient’s identity requires an authorised member of the practice </w:t>
      </w:r>
      <w:proofErr w:type="gramStart"/>
      <w:r w:rsidRPr="00A53476">
        <w:rPr>
          <w:rFonts w:asciiTheme="majorHAnsi" w:eastAsia="Calibri" w:hAnsiTheme="majorHAnsi" w:cstheme="majorHAnsi"/>
          <w:sz w:val="24"/>
          <w:szCs w:val="24"/>
        </w:rPr>
        <w:t>staff  who</w:t>
      </w:r>
      <w:proofErr w:type="gramEnd"/>
      <w:r w:rsidRPr="00A53476">
        <w:rPr>
          <w:rFonts w:asciiTheme="majorHAnsi" w:eastAsia="Calibri" w:hAnsiTheme="majorHAnsi" w:cstheme="majorHAnsi"/>
          <w:sz w:val="24"/>
          <w:szCs w:val="24"/>
        </w:rPr>
        <w:t xml:space="preserve"> knows the patient well enough to verify that they are who they say they are, and that no deception is taking place. Self-vouching will be considered as usual practice and will be at the discretion of the appr</w:t>
      </w:r>
      <w:r w:rsidR="000407BA">
        <w:rPr>
          <w:rFonts w:asciiTheme="majorHAnsi" w:eastAsia="Calibri" w:hAnsiTheme="majorHAnsi" w:cstheme="majorHAnsi"/>
          <w:sz w:val="24"/>
          <w:szCs w:val="24"/>
        </w:rPr>
        <w:t>opriate approached staff member.</w:t>
      </w:r>
    </w:p>
    <w:p w:rsidR="00AD3EBC" w:rsidRPr="00A53476" w:rsidRDefault="00AD3EBC" w:rsidP="000407BA">
      <w:pPr>
        <w:widowControl/>
        <w:spacing w:after="0" w:line="240" w:lineRule="auto"/>
        <w:contextualSpacing/>
        <w:jc w:val="both"/>
        <w:rPr>
          <w:rFonts w:asciiTheme="majorHAnsi" w:eastAsia="Calibri" w:hAnsiTheme="majorHAnsi" w:cstheme="majorHAnsi"/>
          <w:sz w:val="24"/>
          <w:szCs w:val="24"/>
          <w:lang w:val="en-GB"/>
        </w:rPr>
      </w:pPr>
    </w:p>
    <w:p w:rsidR="00AD3EBC" w:rsidRPr="00A53476" w:rsidRDefault="00AD3EBC" w:rsidP="000407BA">
      <w:pPr>
        <w:widowControl/>
        <w:spacing w:after="0" w:line="240" w:lineRule="auto"/>
        <w:contextualSpacing/>
        <w:jc w:val="both"/>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Documentary evidence that confirms identification checks have taken place will include:</w:t>
      </w:r>
    </w:p>
    <w:p w:rsidR="00AD3EBC" w:rsidRPr="00A53476" w:rsidRDefault="000407BA" w:rsidP="000407BA">
      <w:pPr>
        <w:widowControl/>
        <w:numPr>
          <w:ilvl w:val="0"/>
          <w:numId w:val="11"/>
        </w:numPr>
        <w:spacing w:after="0" w:line="240" w:lineRule="auto"/>
        <w:contextualSpacing/>
        <w:jc w:val="both"/>
        <w:rPr>
          <w:rFonts w:asciiTheme="majorHAnsi" w:eastAsia="Calibri" w:hAnsiTheme="majorHAnsi" w:cstheme="majorHAnsi"/>
          <w:sz w:val="24"/>
          <w:szCs w:val="24"/>
          <w:lang w:val="en-GB"/>
        </w:rPr>
      </w:pPr>
      <w:r>
        <w:rPr>
          <w:rFonts w:asciiTheme="majorHAnsi" w:eastAsia="Calibri" w:hAnsiTheme="majorHAnsi" w:cstheme="majorHAnsi"/>
          <w:sz w:val="24"/>
          <w:szCs w:val="24"/>
          <w:lang w:val="en-GB"/>
        </w:rPr>
        <w:t>T</w:t>
      </w:r>
      <w:r w:rsidR="00AD3EBC" w:rsidRPr="00A53476">
        <w:rPr>
          <w:rFonts w:asciiTheme="majorHAnsi" w:eastAsia="Calibri" w:hAnsiTheme="majorHAnsi" w:cstheme="majorHAnsi"/>
          <w:sz w:val="24"/>
          <w:szCs w:val="24"/>
          <w:lang w:val="en-GB"/>
        </w:rPr>
        <w:t>he nature of those checks</w:t>
      </w:r>
    </w:p>
    <w:p w:rsidR="00AD3EBC" w:rsidRPr="00A53476" w:rsidRDefault="000407BA" w:rsidP="000407BA">
      <w:pPr>
        <w:widowControl/>
        <w:numPr>
          <w:ilvl w:val="0"/>
          <w:numId w:val="11"/>
        </w:numPr>
        <w:spacing w:after="0" w:line="240" w:lineRule="auto"/>
        <w:contextualSpacing/>
        <w:jc w:val="both"/>
        <w:rPr>
          <w:rFonts w:asciiTheme="majorHAnsi" w:eastAsia="Calibri" w:hAnsiTheme="majorHAnsi" w:cstheme="majorHAnsi"/>
          <w:sz w:val="24"/>
          <w:szCs w:val="24"/>
          <w:lang w:val="en-GB"/>
        </w:rPr>
      </w:pPr>
      <w:r>
        <w:rPr>
          <w:rFonts w:asciiTheme="majorHAnsi" w:eastAsia="Calibri" w:hAnsiTheme="majorHAnsi" w:cstheme="majorHAnsi"/>
          <w:sz w:val="24"/>
          <w:szCs w:val="24"/>
          <w:lang w:val="en-GB"/>
        </w:rPr>
        <w:t>W</w:t>
      </w:r>
      <w:r w:rsidR="00AD3EBC" w:rsidRPr="00A53476">
        <w:rPr>
          <w:rFonts w:asciiTheme="majorHAnsi" w:eastAsia="Calibri" w:hAnsiTheme="majorHAnsi" w:cstheme="majorHAnsi"/>
          <w:sz w:val="24"/>
          <w:szCs w:val="24"/>
          <w:lang w:val="en-GB"/>
        </w:rPr>
        <w:t xml:space="preserve">ho did them and when </w:t>
      </w:r>
    </w:p>
    <w:p w:rsidR="00AD3EBC" w:rsidRPr="00A53476" w:rsidRDefault="00AD3EBC" w:rsidP="000407BA">
      <w:pPr>
        <w:widowControl/>
        <w:numPr>
          <w:ilvl w:val="0"/>
          <w:numId w:val="11"/>
        </w:numPr>
        <w:spacing w:after="0" w:line="240" w:lineRule="auto"/>
        <w:contextualSpacing/>
        <w:jc w:val="both"/>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 xml:space="preserve">Completed registration form. (To avoid non-clinical information being stored in patient records, copies of bank statements, passports and other personal documentation will not be scanned into those records.)                         </w:t>
      </w:r>
    </w:p>
    <w:p w:rsidR="00AA372A" w:rsidRDefault="00AA372A" w:rsidP="000407BA">
      <w:pPr>
        <w:widowControl/>
        <w:spacing w:after="0" w:line="240" w:lineRule="auto"/>
        <w:contextualSpacing/>
        <w:jc w:val="both"/>
        <w:rPr>
          <w:rFonts w:asciiTheme="majorHAnsi" w:eastAsia="Calibri" w:hAnsiTheme="majorHAnsi" w:cstheme="majorHAnsi"/>
          <w:sz w:val="24"/>
          <w:szCs w:val="24"/>
          <w:lang w:val="en-GB"/>
        </w:rPr>
      </w:pPr>
    </w:p>
    <w:p w:rsidR="00AD3EBC" w:rsidRPr="00A53476" w:rsidRDefault="00AD3EBC" w:rsidP="000407BA">
      <w:pPr>
        <w:widowControl/>
        <w:spacing w:after="0" w:line="240" w:lineRule="auto"/>
        <w:contextualSpacing/>
        <w:jc w:val="both"/>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At the point of request for Patient Online Access patients are to be provided with the Patient Access Registration Form (Appendix A) and a Patient I</w:t>
      </w:r>
      <w:r w:rsidR="00CE528C">
        <w:rPr>
          <w:rFonts w:asciiTheme="majorHAnsi" w:eastAsia="Calibri" w:hAnsiTheme="majorHAnsi" w:cstheme="majorHAnsi"/>
          <w:sz w:val="24"/>
          <w:szCs w:val="24"/>
          <w:lang w:val="en-GB"/>
        </w:rPr>
        <w:t>nformation Leaflet Patient (Appendix B)</w:t>
      </w:r>
    </w:p>
    <w:p w:rsidR="00AD3EBC" w:rsidRDefault="00AD3EBC" w:rsidP="000407BA">
      <w:pPr>
        <w:widowControl/>
        <w:spacing w:after="0" w:line="240" w:lineRule="auto"/>
        <w:contextualSpacing/>
        <w:jc w:val="both"/>
        <w:rPr>
          <w:rFonts w:asciiTheme="majorHAnsi" w:eastAsia="Calibri" w:hAnsiTheme="majorHAnsi" w:cstheme="majorHAnsi"/>
          <w:sz w:val="24"/>
          <w:szCs w:val="24"/>
          <w:lang w:val="en-GB"/>
        </w:rPr>
      </w:pPr>
    </w:p>
    <w:p w:rsidR="00AD3EBC" w:rsidRPr="00A53476" w:rsidRDefault="00AD3EBC" w:rsidP="000407BA">
      <w:pPr>
        <w:pStyle w:val="NoSpacing"/>
        <w:rPr>
          <w:b/>
          <w:sz w:val="24"/>
          <w:szCs w:val="24"/>
          <w:lang w:val="en-GB"/>
        </w:rPr>
      </w:pPr>
      <w:r w:rsidRPr="00A53476">
        <w:rPr>
          <w:b/>
          <w:sz w:val="24"/>
          <w:szCs w:val="24"/>
          <w:lang w:val="en-GB"/>
        </w:rPr>
        <w:t>Timescales</w:t>
      </w:r>
    </w:p>
    <w:p w:rsidR="00AD3EBC" w:rsidRPr="00A53476" w:rsidRDefault="00100C1C" w:rsidP="000407BA">
      <w:pPr>
        <w:widowControl/>
        <w:spacing w:after="0" w:line="240" w:lineRule="auto"/>
        <w:contextualSpacing/>
        <w:jc w:val="both"/>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The Chorley Surgery Operational Managers</w:t>
      </w:r>
      <w:r w:rsidR="00AD3EBC" w:rsidRPr="00A53476">
        <w:rPr>
          <w:rFonts w:asciiTheme="majorHAnsi" w:eastAsia="Calibri" w:hAnsiTheme="majorHAnsi" w:cstheme="majorHAnsi"/>
          <w:sz w:val="24"/>
          <w:szCs w:val="24"/>
          <w:lang w:val="en-GB"/>
        </w:rPr>
        <w:t xml:space="preserve"> will be able to grant to patients who present with the correct identification</w:t>
      </w:r>
      <w:r w:rsidRPr="00A53476">
        <w:rPr>
          <w:rFonts w:asciiTheme="majorHAnsi" w:eastAsia="Calibri" w:hAnsiTheme="majorHAnsi" w:cstheme="majorHAnsi"/>
          <w:sz w:val="24"/>
          <w:szCs w:val="24"/>
          <w:lang w:val="en-GB"/>
        </w:rPr>
        <w:t xml:space="preserve"> immediate access</w:t>
      </w:r>
      <w:r w:rsidR="00AD3EBC" w:rsidRPr="00A53476">
        <w:rPr>
          <w:rFonts w:asciiTheme="majorHAnsi" w:eastAsia="Calibri" w:hAnsiTheme="majorHAnsi" w:cstheme="majorHAnsi"/>
          <w:sz w:val="24"/>
          <w:szCs w:val="24"/>
          <w:lang w:val="en-GB"/>
        </w:rPr>
        <w:t>, for appoint</w:t>
      </w:r>
      <w:r w:rsidRPr="00A53476">
        <w:rPr>
          <w:rFonts w:asciiTheme="majorHAnsi" w:eastAsia="Calibri" w:hAnsiTheme="majorHAnsi" w:cstheme="majorHAnsi"/>
          <w:sz w:val="24"/>
          <w:szCs w:val="24"/>
          <w:lang w:val="en-GB"/>
        </w:rPr>
        <w:t>ments and medication.</w:t>
      </w:r>
    </w:p>
    <w:p w:rsidR="00AA372A" w:rsidRDefault="00AA372A" w:rsidP="000407BA">
      <w:pPr>
        <w:widowControl/>
        <w:spacing w:after="0" w:line="240" w:lineRule="auto"/>
        <w:contextualSpacing/>
        <w:jc w:val="both"/>
        <w:rPr>
          <w:rFonts w:asciiTheme="majorHAnsi" w:eastAsia="Calibri" w:hAnsiTheme="majorHAnsi" w:cstheme="majorHAnsi"/>
          <w:sz w:val="24"/>
          <w:szCs w:val="24"/>
          <w:lang w:val="en-GB"/>
        </w:rPr>
      </w:pPr>
    </w:p>
    <w:p w:rsidR="00AD3EBC" w:rsidRPr="00A53476" w:rsidRDefault="00AD3EBC" w:rsidP="000407BA">
      <w:pPr>
        <w:widowControl/>
        <w:spacing w:after="0" w:line="240" w:lineRule="auto"/>
        <w:contextualSpacing/>
        <w:jc w:val="both"/>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 xml:space="preserve">If </w:t>
      </w:r>
      <w:r w:rsidR="00100C1C" w:rsidRPr="00A53476">
        <w:rPr>
          <w:rFonts w:asciiTheme="majorHAnsi" w:eastAsia="Calibri" w:hAnsiTheme="majorHAnsi" w:cstheme="majorHAnsi"/>
          <w:sz w:val="24"/>
          <w:szCs w:val="24"/>
          <w:lang w:val="en-GB"/>
        </w:rPr>
        <w:t xml:space="preserve">a </w:t>
      </w:r>
      <w:r w:rsidRPr="00A53476">
        <w:rPr>
          <w:rFonts w:asciiTheme="majorHAnsi" w:eastAsia="Calibri" w:hAnsiTheme="majorHAnsi" w:cstheme="majorHAnsi"/>
          <w:sz w:val="24"/>
          <w:szCs w:val="24"/>
          <w:lang w:val="en-GB"/>
        </w:rPr>
        <w:t>patient request</w:t>
      </w:r>
      <w:r w:rsidR="00100C1C" w:rsidRPr="00A53476">
        <w:rPr>
          <w:rFonts w:asciiTheme="majorHAnsi" w:eastAsia="Calibri" w:hAnsiTheme="majorHAnsi" w:cstheme="majorHAnsi"/>
          <w:sz w:val="24"/>
          <w:szCs w:val="24"/>
          <w:lang w:val="en-GB"/>
        </w:rPr>
        <w:t>s</w:t>
      </w:r>
      <w:r w:rsidRPr="00A53476">
        <w:rPr>
          <w:rFonts w:asciiTheme="majorHAnsi" w:eastAsia="Calibri" w:hAnsiTheme="majorHAnsi" w:cstheme="majorHAnsi"/>
          <w:sz w:val="24"/>
          <w:szCs w:val="24"/>
          <w:lang w:val="en-GB"/>
        </w:rPr>
        <w:t xml:space="preserve"> access to their detailed coded information they will be notified that it may take the practice up to 10 working days to review their application and grant access if appropriate. This is a guide only and in some circumstances may take longer.</w:t>
      </w:r>
    </w:p>
    <w:p w:rsidR="00AD3EBC" w:rsidRDefault="00AD3EBC" w:rsidP="000407BA">
      <w:pPr>
        <w:widowControl/>
        <w:spacing w:after="0" w:line="240" w:lineRule="auto"/>
        <w:contextualSpacing/>
        <w:jc w:val="both"/>
        <w:rPr>
          <w:rFonts w:asciiTheme="majorHAnsi" w:eastAsia="Calibri" w:hAnsiTheme="majorHAnsi" w:cstheme="majorHAnsi"/>
          <w:sz w:val="24"/>
          <w:szCs w:val="24"/>
          <w:lang w:val="en-GB"/>
        </w:rPr>
      </w:pPr>
    </w:p>
    <w:p w:rsidR="00AD3EBC" w:rsidRPr="00A53476" w:rsidRDefault="00AD3EBC" w:rsidP="000407BA">
      <w:pPr>
        <w:widowControl/>
        <w:spacing w:after="0" w:line="240" w:lineRule="auto"/>
        <w:contextualSpacing/>
        <w:jc w:val="both"/>
        <w:rPr>
          <w:rFonts w:asciiTheme="majorHAnsi" w:eastAsia="Calibri" w:hAnsiTheme="majorHAnsi" w:cstheme="majorHAnsi"/>
          <w:b/>
          <w:sz w:val="24"/>
          <w:szCs w:val="24"/>
          <w:lang w:val="en-GB"/>
        </w:rPr>
      </w:pPr>
      <w:r w:rsidRPr="00A53476">
        <w:rPr>
          <w:rFonts w:asciiTheme="majorHAnsi" w:eastAsia="Calibri" w:hAnsiTheme="majorHAnsi" w:cstheme="majorHAnsi"/>
          <w:b/>
          <w:sz w:val="24"/>
          <w:szCs w:val="24"/>
          <w:lang w:val="en-GB"/>
        </w:rPr>
        <w:t>Considerations/Approval of Access</w:t>
      </w:r>
    </w:p>
    <w:p w:rsidR="00AD3EBC" w:rsidRPr="00A53476" w:rsidRDefault="00AD3EBC" w:rsidP="000407BA">
      <w:pPr>
        <w:widowControl/>
        <w:spacing w:after="0" w:line="240" w:lineRule="auto"/>
        <w:contextualSpacing/>
        <w:jc w:val="both"/>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The practice will not approve on-line access to detailed coded information if it is deemed that it may cause physical and/or mental harm the patient.</w:t>
      </w:r>
    </w:p>
    <w:p w:rsidR="00A816AF" w:rsidRPr="00A53476" w:rsidRDefault="00A816AF" w:rsidP="000407BA">
      <w:pPr>
        <w:widowControl/>
        <w:spacing w:after="0" w:line="240" w:lineRule="auto"/>
        <w:contextualSpacing/>
        <w:jc w:val="both"/>
        <w:rPr>
          <w:rFonts w:asciiTheme="majorHAnsi" w:eastAsia="Calibri" w:hAnsiTheme="majorHAnsi" w:cstheme="majorHAnsi"/>
          <w:sz w:val="24"/>
          <w:szCs w:val="24"/>
          <w:lang w:val="en-GB"/>
        </w:rPr>
      </w:pPr>
    </w:p>
    <w:p w:rsidR="00AD3EBC" w:rsidRPr="00A53476" w:rsidRDefault="00AD3EBC" w:rsidP="000407BA">
      <w:pPr>
        <w:widowControl/>
        <w:spacing w:after="0" w:line="240" w:lineRule="auto"/>
        <w:contextualSpacing/>
        <w:jc w:val="both"/>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Patient records will be checked by trained members of staff within the practice</w:t>
      </w:r>
      <w:r w:rsidR="000407BA">
        <w:rPr>
          <w:rFonts w:asciiTheme="majorHAnsi" w:eastAsia="Calibri" w:hAnsiTheme="majorHAnsi" w:cstheme="majorHAnsi"/>
          <w:sz w:val="24"/>
          <w:szCs w:val="24"/>
          <w:lang w:val="en-GB"/>
        </w:rPr>
        <w:t>;</w:t>
      </w:r>
      <w:r w:rsidRPr="00A53476">
        <w:rPr>
          <w:rFonts w:asciiTheme="majorHAnsi" w:eastAsia="Calibri" w:hAnsiTheme="majorHAnsi" w:cstheme="majorHAnsi"/>
          <w:sz w:val="24"/>
          <w:szCs w:val="24"/>
          <w:lang w:val="en-GB"/>
        </w:rPr>
        <w:t xml:space="preserve"> the names of which will be communicated internally.</w:t>
      </w:r>
    </w:p>
    <w:p w:rsidR="00A816AF" w:rsidRPr="00A53476" w:rsidRDefault="00A816AF" w:rsidP="000407BA">
      <w:pPr>
        <w:widowControl/>
        <w:spacing w:after="0" w:line="240" w:lineRule="auto"/>
        <w:contextualSpacing/>
        <w:jc w:val="both"/>
        <w:rPr>
          <w:rFonts w:asciiTheme="majorHAnsi" w:eastAsia="Calibri" w:hAnsiTheme="majorHAnsi" w:cstheme="majorHAnsi"/>
          <w:sz w:val="24"/>
          <w:szCs w:val="24"/>
          <w:lang w:val="en-GB"/>
        </w:rPr>
      </w:pPr>
    </w:p>
    <w:p w:rsidR="00A816AF" w:rsidRPr="00A53476" w:rsidRDefault="00AA372A" w:rsidP="000407BA">
      <w:pPr>
        <w:widowControl/>
        <w:spacing w:after="0" w:line="240" w:lineRule="auto"/>
        <w:contextualSpacing/>
        <w:jc w:val="both"/>
        <w:rPr>
          <w:rFonts w:asciiTheme="majorHAnsi" w:eastAsia="Calibri" w:hAnsiTheme="majorHAnsi" w:cstheme="majorHAnsi"/>
          <w:sz w:val="24"/>
          <w:szCs w:val="24"/>
          <w:lang w:val="en-GB"/>
        </w:rPr>
      </w:pPr>
      <w:r>
        <w:rPr>
          <w:rFonts w:asciiTheme="majorHAnsi" w:eastAsia="Calibri" w:hAnsiTheme="majorHAnsi" w:cstheme="majorHAnsi"/>
          <w:sz w:val="24"/>
          <w:szCs w:val="24"/>
          <w:lang w:val="en-GB"/>
        </w:rPr>
        <w:t>The Operational Managers</w:t>
      </w:r>
      <w:r w:rsidR="00AD3EBC" w:rsidRPr="00A53476">
        <w:rPr>
          <w:rFonts w:asciiTheme="majorHAnsi" w:eastAsia="Calibri" w:hAnsiTheme="majorHAnsi" w:cstheme="majorHAnsi"/>
          <w:sz w:val="24"/>
          <w:szCs w:val="24"/>
          <w:lang w:val="en-GB"/>
        </w:rPr>
        <w:t xml:space="preserve"> will be responsible for checking if patients are on certain registers for example, learning difficulties register, child protection register, mental health or have been </w:t>
      </w:r>
      <w:r w:rsidR="000407BA">
        <w:rPr>
          <w:rFonts w:asciiTheme="majorHAnsi" w:eastAsia="Calibri" w:hAnsiTheme="majorHAnsi" w:cstheme="majorHAnsi"/>
          <w:sz w:val="24"/>
          <w:szCs w:val="24"/>
          <w:lang w:val="en-GB"/>
        </w:rPr>
        <w:t>identified as a possible victim-</w:t>
      </w:r>
      <w:r w:rsidR="00AD3EBC" w:rsidRPr="00A53476">
        <w:rPr>
          <w:rFonts w:asciiTheme="majorHAnsi" w:eastAsia="Calibri" w:hAnsiTheme="majorHAnsi" w:cstheme="majorHAnsi"/>
          <w:sz w:val="24"/>
          <w:szCs w:val="24"/>
          <w:lang w:val="en-GB"/>
        </w:rPr>
        <w:t>perpetrator of domestic abuse.</w:t>
      </w:r>
    </w:p>
    <w:p w:rsidR="00AA372A" w:rsidRDefault="00AA372A" w:rsidP="000407BA">
      <w:pPr>
        <w:widowControl/>
        <w:spacing w:after="0" w:line="240" w:lineRule="auto"/>
        <w:contextualSpacing/>
        <w:jc w:val="both"/>
        <w:rPr>
          <w:rFonts w:asciiTheme="majorHAnsi" w:eastAsia="Calibri" w:hAnsiTheme="majorHAnsi" w:cstheme="majorHAnsi"/>
          <w:sz w:val="24"/>
          <w:szCs w:val="24"/>
          <w:lang w:val="en-GB"/>
        </w:rPr>
      </w:pPr>
    </w:p>
    <w:p w:rsidR="00AD3EBC" w:rsidRPr="00A53476" w:rsidRDefault="00AA372A" w:rsidP="000407BA">
      <w:pPr>
        <w:widowControl/>
        <w:spacing w:after="0" w:line="240" w:lineRule="auto"/>
        <w:contextualSpacing/>
        <w:jc w:val="both"/>
        <w:rPr>
          <w:rFonts w:asciiTheme="majorHAnsi" w:eastAsia="Calibri" w:hAnsiTheme="majorHAnsi" w:cstheme="majorHAnsi"/>
          <w:sz w:val="24"/>
          <w:szCs w:val="24"/>
          <w:lang w:val="en-GB"/>
        </w:rPr>
      </w:pPr>
      <w:r>
        <w:rPr>
          <w:rFonts w:asciiTheme="majorHAnsi" w:eastAsia="Calibri" w:hAnsiTheme="majorHAnsi" w:cstheme="majorHAnsi"/>
          <w:sz w:val="24"/>
          <w:szCs w:val="24"/>
          <w:lang w:val="en-GB"/>
        </w:rPr>
        <w:t>These managers</w:t>
      </w:r>
      <w:r w:rsidR="00AD3EBC" w:rsidRPr="00A53476">
        <w:rPr>
          <w:rFonts w:asciiTheme="majorHAnsi" w:eastAsia="Calibri" w:hAnsiTheme="majorHAnsi" w:cstheme="majorHAnsi"/>
          <w:sz w:val="24"/>
          <w:szCs w:val="24"/>
          <w:lang w:val="en-GB"/>
        </w:rPr>
        <w:t xml:space="preserve"> will consult with the patients usual GP if required before access is </w:t>
      </w:r>
      <w:proofErr w:type="gramStart"/>
      <w:r w:rsidR="00AD3EBC" w:rsidRPr="00A53476">
        <w:rPr>
          <w:rFonts w:asciiTheme="majorHAnsi" w:eastAsia="Calibri" w:hAnsiTheme="majorHAnsi" w:cstheme="majorHAnsi"/>
          <w:sz w:val="24"/>
          <w:szCs w:val="24"/>
          <w:lang w:val="en-GB"/>
        </w:rPr>
        <w:t>granted/denied</w:t>
      </w:r>
      <w:proofErr w:type="gramEnd"/>
      <w:r w:rsidR="00AD3EBC" w:rsidRPr="00A53476">
        <w:rPr>
          <w:rFonts w:asciiTheme="majorHAnsi" w:eastAsia="Calibri" w:hAnsiTheme="majorHAnsi" w:cstheme="majorHAnsi"/>
          <w:sz w:val="24"/>
          <w:szCs w:val="24"/>
          <w:lang w:val="en-GB"/>
        </w:rPr>
        <w:t>.</w:t>
      </w:r>
    </w:p>
    <w:p w:rsidR="00A816AF" w:rsidRPr="00A53476" w:rsidRDefault="00A816AF" w:rsidP="000407BA">
      <w:pPr>
        <w:widowControl/>
        <w:spacing w:after="0" w:line="240" w:lineRule="auto"/>
        <w:contextualSpacing/>
        <w:jc w:val="both"/>
        <w:rPr>
          <w:rFonts w:asciiTheme="majorHAnsi" w:eastAsia="Calibri" w:hAnsiTheme="majorHAnsi" w:cstheme="majorHAnsi"/>
          <w:sz w:val="24"/>
          <w:szCs w:val="24"/>
          <w:lang w:val="en-GB"/>
        </w:rPr>
      </w:pPr>
    </w:p>
    <w:p w:rsidR="00AD3EBC" w:rsidRPr="00A53476" w:rsidRDefault="00AA372A" w:rsidP="000407BA">
      <w:pPr>
        <w:widowControl/>
        <w:spacing w:after="0" w:line="240" w:lineRule="auto"/>
        <w:contextualSpacing/>
        <w:jc w:val="both"/>
        <w:rPr>
          <w:rFonts w:asciiTheme="majorHAnsi" w:eastAsia="Calibri" w:hAnsiTheme="majorHAnsi" w:cstheme="majorHAnsi"/>
          <w:sz w:val="24"/>
          <w:szCs w:val="24"/>
          <w:lang w:val="en-GB"/>
        </w:rPr>
      </w:pPr>
      <w:r>
        <w:rPr>
          <w:rFonts w:asciiTheme="majorHAnsi" w:eastAsia="Calibri" w:hAnsiTheme="majorHAnsi" w:cstheme="majorHAnsi"/>
          <w:sz w:val="24"/>
          <w:szCs w:val="24"/>
          <w:lang w:val="en-GB"/>
        </w:rPr>
        <w:t>Operational Managers</w:t>
      </w:r>
      <w:r w:rsidR="00AD3EBC" w:rsidRPr="00A53476">
        <w:rPr>
          <w:rFonts w:asciiTheme="majorHAnsi" w:eastAsia="Calibri" w:hAnsiTheme="majorHAnsi" w:cstheme="majorHAnsi"/>
          <w:sz w:val="24"/>
          <w:szCs w:val="24"/>
          <w:lang w:val="en-GB"/>
        </w:rPr>
        <w:t xml:space="preserve"> will consider the following:</w:t>
      </w:r>
    </w:p>
    <w:p w:rsidR="00AD3EBC" w:rsidRPr="00A53476" w:rsidRDefault="00AD3EBC" w:rsidP="000407BA">
      <w:pPr>
        <w:widowControl/>
        <w:spacing w:after="0" w:line="240" w:lineRule="auto"/>
        <w:ind w:left="1330"/>
        <w:contextualSpacing/>
        <w:jc w:val="both"/>
        <w:rPr>
          <w:rFonts w:asciiTheme="majorHAnsi" w:eastAsia="Calibri" w:hAnsiTheme="majorHAnsi" w:cstheme="majorHAnsi"/>
          <w:sz w:val="24"/>
          <w:szCs w:val="24"/>
          <w:lang w:val="en-GB"/>
        </w:rPr>
      </w:pPr>
    </w:p>
    <w:p w:rsidR="00AD3EBC" w:rsidRPr="00A53476" w:rsidRDefault="00AD3EBC" w:rsidP="000407BA">
      <w:pPr>
        <w:pStyle w:val="ListParagraph"/>
        <w:numPr>
          <w:ilvl w:val="0"/>
          <w:numId w:val="18"/>
        </w:numPr>
        <w:spacing w:after="0" w:line="240" w:lineRule="auto"/>
        <w:jc w:val="both"/>
        <w:rPr>
          <w:rFonts w:asciiTheme="majorHAnsi" w:eastAsia="Calibri" w:hAnsiTheme="majorHAnsi" w:cstheme="majorHAnsi"/>
          <w:b/>
          <w:sz w:val="24"/>
          <w:szCs w:val="24"/>
          <w:u w:val="single"/>
        </w:rPr>
      </w:pPr>
      <w:r w:rsidRPr="00A53476">
        <w:rPr>
          <w:rFonts w:asciiTheme="majorHAnsi" w:eastAsia="Calibri" w:hAnsiTheme="majorHAnsi" w:cstheme="majorHAnsi"/>
          <w:b/>
          <w:sz w:val="24"/>
          <w:szCs w:val="24"/>
        </w:rPr>
        <w:t>Mental Health Problems</w:t>
      </w:r>
      <w:r w:rsidR="00A816AF" w:rsidRPr="00A53476">
        <w:rPr>
          <w:rFonts w:asciiTheme="majorHAnsi" w:eastAsia="Calibri" w:hAnsiTheme="majorHAnsi" w:cstheme="majorHAnsi"/>
          <w:b/>
          <w:sz w:val="24"/>
          <w:szCs w:val="24"/>
        </w:rPr>
        <w:t>-</w:t>
      </w:r>
      <w:r w:rsidRPr="00A53476">
        <w:rPr>
          <w:rFonts w:asciiTheme="majorHAnsi" w:eastAsia="Calibri" w:hAnsiTheme="majorHAnsi" w:cstheme="majorHAnsi"/>
          <w:sz w:val="24"/>
          <w:szCs w:val="24"/>
        </w:rPr>
        <w:t>Patients within the Practice with a mental illness have as much right as any patient to have access to their records, however</w:t>
      </w:r>
      <w:r w:rsidR="0016134B" w:rsidRPr="00A53476">
        <w:rPr>
          <w:rFonts w:asciiTheme="majorHAnsi" w:eastAsia="Calibri" w:hAnsiTheme="majorHAnsi" w:cstheme="majorHAnsi"/>
          <w:sz w:val="24"/>
          <w:szCs w:val="24"/>
        </w:rPr>
        <w:t xml:space="preserve"> </w:t>
      </w:r>
      <w:r w:rsidRPr="00A53476">
        <w:rPr>
          <w:rFonts w:asciiTheme="majorHAnsi" w:eastAsia="Calibri" w:hAnsiTheme="majorHAnsi" w:cstheme="majorHAnsi"/>
          <w:sz w:val="24"/>
          <w:szCs w:val="24"/>
        </w:rPr>
        <w:t>If there is a likelihood that access to their record may cause an individual physical or mental harm then it may be necessary to redact some of the info</w:t>
      </w:r>
      <w:r w:rsidR="0016134B" w:rsidRPr="00A53476">
        <w:rPr>
          <w:rFonts w:asciiTheme="majorHAnsi" w:eastAsia="Calibri" w:hAnsiTheme="majorHAnsi" w:cstheme="majorHAnsi"/>
          <w:sz w:val="24"/>
          <w:szCs w:val="24"/>
        </w:rPr>
        <w:t xml:space="preserve">rmation within their record, or </w:t>
      </w:r>
      <w:r w:rsidR="000407BA">
        <w:rPr>
          <w:rFonts w:asciiTheme="majorHAnsi" w:eastAsia="Calibri" w:hAnsiTheme="majorHAnsi" w:cstheme="majorHAnsi"/>
          <w:sz w:val="24"/>
          <w:szCs w:val="24"/>
        </w:rPr>
        <w:t>i</w:t>
      </w:r>
      <w:r w:rsidRPr="00A53476">
        <w:rPr>
          <w:rFonts w:asciiTheme="majorHAnsi" w:eastAsia="Calibri" w:hAnsiTheme="majorHAnsi" w:cstheme="majorHAnsi"/>
          <w:sz w:val="24"/>
          <w:szCs w:val="24"/>
        </w:rPr>
        <w:t>n extreme circumstances, refuse access to the whole record, in this circumstance the named GP responsible for the care of the patient will have a conversation with the patient to explain the reasons for refusal of access.</w:t>
      </w:r>
    </w:p>
    <w:p w:rsidR="00AD3EBC" w:rsidRPr="00A53476" w:rsidRDefault="00AD3EBC" w:rsidP="000407BA">
      <w:pPr>
        <w:widowControl/>
        <w:spacing w:after="0" w:line="240" w:lineRule="auto"/>
        <w:ind w:left="1080"/>
        <w:contextualSpacing/>
        <w:jc w:val="both"/>
        <w:rPr>
          <w:rFonts w:asciiTheme="majorHAnsi" w:eastAsia="Calibri" w:hAnsiTheme="majorHAnsi" w:cstheme="majorHAnsi"/>
          <w:sz w:val="24"/>
          <w:szCs w:val="24"/>
          <w:lang w:val="en-GB"/>
        </w:rPr>
      </w:pPr>
    </w:p>
    <w:p w:rsidR="00AD3EBC" w:rsidRPr="00A53476" w:rsidRDefault="00AD3EBC" w:rsidP="000407BA">
      <w:pPr>
        <w:pStyle w:val="ListParagraph"/>
        <w:numPr>
          <w:ilvl w:val="0"/>
          <w:numId w:val="18"/>
        </w:numPr>
        <w:spacing w:after="0" w:line="240" w:lineRule="auto"/>
        <w:jc w:val="both"/>
        <w:rPr>
          <w:rFonts w:asciiTheme="majorHAnsi" w:eastAsia="Calibri" w:hAnsiTheme="majorHAnsi" w:cstheme="majorHAnsi"/>
          <w:b/>
          <w:sz w:val="24"/>
          <w:szCs w:val="24"/>
          <w:u w:val="single"/>
        </w:rPr>
      </w:pPr>
      <w:r w:rsidRPr="00A53476">
        <w:rPr>
          <w:rFonts w:asciiTheme="majorHAnsi" w:eastAsia="Calibri" w:hAnsiTheme="majorHAnsi" w:cstheme="majorHAnsi"/>
          <w:b/>
          <w:sz w:val="24"/>
          <w:szCs w:val="24"/>
        </w:rPr>
        <w:t>Access for children, parents and guardians</w:t>
      </w:r>
    </w:p>
    <w:p w:rsidR="00AD3EBC" w:rsidRPr="00A53476" w:rsidRDefault="00AD3EBC" w:rsidP="000407BA">
      <w:pPr>
        <w:widowControl/>
        <w:numPr>
          <w:ilvl w:val="0"/>
          <w:numId w:val="2"/>
        </w:numPr>
        <w:spacing w:after="0" w:line="240" w:lineRule="auto"/>
        <w:contextualSpacing/>
        <w:jc w:val="both"/>
        <w:rPr>
          <w:rFonts w:asciiTheme="majorHAnsi" w:eastAsia="Calibri" w:hAnsiTheme="majorHAnsi" w:cstheme="majorHAnsi"/>
          <w:b/>
          <w:sz w:val="24"/>
          <w:szCs w:val="24"/>
          <w:u w:val="single"/>
          <w:lang w:val="en-GB"/>
        </w:rPr>
      </w:pPr>
      <w:r w:rsidRPr="00A53476">
        <w:rPr>
          <w:rFonts w:asciiTheme="majorHAnsi" w:eastAsia="Calibri" w:hAnsiTheme="majorHAnsi" w:cstheme="majorHAnsi"/>
          <w:sz w:val="24"/>
          <w:szCs w:val="24"/>
          <w:lang w:val="en-GB"/>
        </w:rPr>
        <w:t>Child access will automatically be disabled when a child reaches the age of 1</w:t>
      </w:r>
      <w:r w:rsidR="00762E29">
        <w:rPr>
          <w:rFonts w:asciiTheme="majorHAnsi" w:eastAsia="Calibri" w:hAnsiTheme="majorHAnsi" w:cstheme="majorHAnsi"/>
          <w:sz w:val="24"/>
          <w:szCs w:val="24"/>
          <w:lang w:val="en-GB"/>
        </w:rPr>
        <w:t>3.</w:t>
      </w:r>
    </w:p>
    <w:p w:rsidR="00AD3EBC" w:rsidRPr="00A53476" w:rsidRDefault="00AD3EBC" w:rsidP="000407BA">
      <w:pPr>
        <w:widowControl/>
        <w:numPr>
          <w:ilvl w:val="0"/>
          <w:numId w:val="2"/>
        </w:numPr>
        <w:spacing w:after="0" w:line="240" w:lineRule="auto"/>
        <w:contextualSpacing/>
        <w:jc w:val="both"/>
        <w:rPr>
          <w:rFonts w:asciiTheme="majorHAnsi" w:eastAsia="Calibri" w:hAnsiTheme="majorHAnsi" w:cstheme="majorHAnsi"/>
          <w:b/>
          <w:sz w:val="24"/>
          <w:szCs w:val="24"/>
          <w:u w:val="single"/>
          <w:lang w:val="en-GB"/>
        </w:rPr>
      </w:pPr>
      <w:r w:rsidRPr="00A53476">
        <w:rPr>
          <w:rFonts w:asciiTheme="majorHAnsi" w:eastAsia="Calibri" w:hAnsiTheme="majorHAnsi" w:cstheme="majorHAnsi"/>
          <w:sz w:val="24"/>
          <w:szCs w:val="24"/>
          <w:lang w:val="en-GB"/>
        </w:rPr>
        <w:t>A competency assessment will be carried out on any proxy request f</w:t>
      </w:r>
      <w:r w:rsidR="00762E29">
        <w:rPr>
          <w:rFonts w:asciiTheme="majorHAnsi" w:eastAsia="Calibri" w:hAnsiTheme="majorHAnsi" w:cstheme="majorHAnsi"/>
          <w:sz w:val="24"/>
          <w:szCs w:val="24"/>
          <w:lang w:val="en-GB"/>
        </w:rPr>
        <w:t xml:space="preserve">or a child between the ages of </w:t>
      </w:r>
      <w:r w:rsidRPr="00A53476">
        <w:rPr>
          <w:rFonts w:asciiTheme="majorHAnsi" w:eastAsia="Calibri" w:hAnsiTheme="majorHAnsi" w:cstheme="majorHAnsi"/>
          <w:sz w:val="24"/>
          <w:szCs w:val="24"/>
          <w:lang w:val="en-GB"/>
        </w:rPr>
        <w:t>1</w:t>
      </w:r>
      <w:r w:rsidR="00762E29">
        <w:rPr>
          <w:rFonts w:asciiTheme="majorHAnsi" w:eastAsia="Calibri" w:hAnsiTheme="majorHAnsi" w:cstheme="majorHAnsi"/>
          <w:sz w:val="24"/>
          <w:szCs w:val="24"/>
          <w:lang w:val="en-GB"/>
        </w:rPr>
        <w:t>3</w:t>
      </w:r>
      <w:r w:rsidRPr="00A53476">
        <w:rPr>
          <w:rFonts w:asciiTheme="majorHAnsi" w:eastAsia="Calibri" w:hAnsiTheme="majorHAnsi" w:cstheme="majorHAnsi"/>
          <w:sz w:val="24"/>
          <w:szCs w:val="24"/>
          <w:lang w:val="en-GB"/>
        </w:rPr>
        <w:t xml:space="preserve">-16. Regardless of outcome </w:t>
      </w:r>
      <w:r w:rsidR="00762E29">
        <w:rPr>
          <w:rFonts w:asciiTheme="majorHAnsi" w:eastAsia="Calibri" w:hAnsiTheme="majorHAnsi" w:cstheme="majorHAnsi"/>
          <w:sz w:val="24"/>
          <w:szCs w:val="24"/>
          <w:lang w:val="en-GB"/>
        </w:rPr>
        <w:t xml:space="preserve">a parent/guardian/carer will </w:t>
      </w:r>
      <w:r w:rsidRPr="00A53476">
        <w:rPr>
          <w:rFonts w:asciiTheme="majorHAnsi" w:eastAsia="Calibri" w:hAnsiTheme="majorHAnsi" w:cstheme="majorHAnsi"/>
          <w:sz w:val="24"/>
          <w:szCs w:val="24"/>
          <w:lang w:val="en-GB"/>
        </w:rPr>
        <w:t>apply using the Proxy Access Registration Process, where a competent child must authorise the request for Proxy Access. This will be at the discretion of a clinician.</w:t>
      </w:r>
    </w:p>
    <w:p w:rsidR="00AD3EBC" w:rsidRPr="00A53476" w:rsidRDefault="00AD3EBC" w:rsidP="000407BA">
      <w:pPr>
        <w:widowControl/>
        <w:numPr>
          <w:ilvl w:val="0"/>
          <w:numId w:val="2"/>
        </w:numPr>
        <w:spacing w:after="0" w:line="240" w:lineRule="auto"/>
        <w:contextualSpacing/>
        <w:jc w:val="both"/>
        <w:rPr>
          <w:rFonts w:asciiTheme="majorHAnsi" w:eastAsia="Calibri" w:hAnsiTheme="majorHAnsi" w:cstheme="majorHAnsi"/>
          <w:b/>
          <w:sz w:val="24"/>
          <w:szCs w:val="24"/>
          <w:u w:val="single"/>
          <w:lang w:val="en-GB"/>
        </w:rPr>
      </w:pPr>
      <w:r w:rsidRPr="00A53476">
        <w:rPr>
          <w:rFonts w:asciiTheme="majorHAnsi" w:eastAsia="Calibri" w:hAnsiTheme="majorHAnsi" w:cstheme="majorHAnsi"/>
          <w:sz w:val="24"/>
          <w:szCs w:val="24"/>
          <w:lang w:val="en-GB"/>
        </w:rPr>
        <w:t xml:space="preserve">A child deemed competent and </w:t>
      </w:r>
      <w:r w:rsidRPr="00A53476">
        <w:rPr>
          <w:rFonts w:asciiTheme="majorHAnsi" w:eastAsia="Calibri" w:hAnsiTheme="majorHAnsi" w:cstheme="majorHAnsi"/>
          <w:b/>
          <w:sz w:val="24"/>
          <w:szCs w:val="24"/>
          <w:lang w:val="en-GB"/>
        </w:rPr>
        <w:t>coded</w:t>
      </w:r>
      <w:r w:rsidRPr="00A53476">
        <w:rPr>
          <w:rFonts w:asciiTheme="majorHAnsi" w:eastAsia="Calibri" w:hAnsiTheme="majorHAnsi" w:cstheme="majorHAnsi"/>
          <w:sz w:val="24"/>
          <w:szCs w:val="24"/>
          <w:lang w:val="en-GB"/>
        </w:rPr>
        <w:t xml:space="preserve"> with the </w:t>
      </w:r>
      <w:proofErr w:type="spellStart"/>
      <w:r w:rsidRPr="00A53476">
        <w:rPr>
          <w:rFonts w:asciiTheme="majorHAnsi" w:eastAsia="Calibri" w:hAnsiTheme="majorHAnsi" w:cstheme="majorHAnsi"/>
          <w:sz w:val="24"/>
          <w:szCs w:val="24"/>
          <w:lang w:val="en-GB"/>
        </w:rPr>
        <w:t>Gillick</w:t>
      </w:r>
      <w:proofErr w:type="spellEnd"/>
      <w:r w:rsidRPr="00A53476">
        <w:rPr>
          <w:rFonts w:asciiTheme="majorHAnsi" w:eastAsia="Calibri" w:hAnsiTheme="majorHAnsi" w:cstheme="majorHAnsi"/>
          <w:sz w:val="24"/>
          <w:szCs w:val="24"/>
          <w:lang w:val="en-GB"/>
        </w:rPr>
        <w:t xml:space="preserve"> competency code</w:t>
      </w:r>
      <w:r w:rsidR="00A816AF" w:rsidRPr="00A53476">
        <w:rPr>
          <w:rFonts w:asciiTheme="majorHAnsi" w:eastAsia="Calibri" w:hAnsiTheme="majorHAnsi" w:cstheme="majorHAnsi"/>
          <w:sz w:val="24"/>
          <w:szCs w:val="24"/>
          <w:lang w:val="en-GB"/>
        </w:rPr>
        <w:t xml:space="preserve"> (9Nd2)</w:t>
      </w:r>
      <w:r w:rsidRPr="00A53476">
        <w:rPr>
          <w:rFonts w:asciiTheme="majorHAnsi" w:eastAsia="Calibri" w:hAnsiTheme="majorHAnsi" w:cstheme="majorHAnsi"/>
          <w:sz w:val="24"/>
          <w:szCs w:val="24"/>
          <w:lang w:val="en-GB"/>
        </w:rPr>
        <w:t xml:space="preserve"> may have access to their online record or authorise a parent/carer to have Proxy Access</w:t>
      </w:r>
    </w:p>
    <w:p w:rsidR="00AD3EBC" w:rsidRPr="00CE528C" w:rsidRDefault="00AD3EBC" w:rsidP="000407BA">
      <w:pPr>
        <w:widowControl/>
        <w:numPr>
          <w:ilvl w:val="0"/>
          <w:numId w:val="2"/>
        </w:numPr>
        <w:spacing w:after="0" w:line="240" w:lineRule="auto"/>
        <w:contextualSpacing/>
        <w:jc w:val="both"/>
        <w:rPr>
          <w:rFonts w:asciiTheme="majorHAnsi" w:eastAsia="Calibri" w:hAnsiTheme="majorHAnsi" w:cstheme="majorHAnsi"/>
          <w:b/>
          <w:sz w:val="24"/>
          <w:szCs w:val="24"/>
          <w:u w:val="single"/>
          <w:lang w:val="en-GB"/>
        </w:rPr>
      </w:pPr>
      <w:r w:rsidRPr="00A53476">
        <w:rPr>
          <w:rFonts w:asciiTheme="majorHAnsi" w:eastAsia="Calibri" w:hAnsiTheme="majorHAnsi" w:cstheme="majorHAnsi"/>
          <w:sz w:val="24"/>
          <w:szCs w:val="24"/>
          <w:lang w:val="en-GB"/>
        </w:rPr>
        <w:t>Where a child is deemed not to be competent, a parent will apply for access but will be registered as a Proxy User.</w:t>
      </w:r>
      <w:r w:rsidR="00AA372A">
        <w:rPr>
          <w:rFonts w:asciiTheme="majorHAnsi" w:eastAsia="Calibri" w:hAnsiTheme="majorHAnsi" w:cstheme="majorHAnsi"/>
          <w:b/>
          <w:sz w:val="24"/>
          <w:szCs w:val="24"/>
          <w:lang w:val="en-GB"/>
        </w:rPr>
        <w:t xml:space="preserve"> </w:t>
      </w:r>
      <w:r w:rsidR="00AA372A" w:rsidRPr="00AA372A">
        <w:rPr>
          <w:rFonts w:asciiTheme="majorHAnsi" w:eastAsia="Calibri" w:hAnsiTheme="majorHAnsi" w:cstheme="majorHAnsi"/>
          <w:sz w:val="24"/>
          <w:szCs w:val="24"/>
          <w:lang w:val="en-GB"/>
        </w:rPr>
        <w:t>(</w:t>
      </w:r>
      <w:r w:rsidRPr="00A53476">
        <w:rPr>
          <w:rFonts w:asciiTheme="majorHAnsi" w:eastAsia="Calibri" w:hAnsiTheme="majorHAnsi" w:cstheme="majorHAnsi"/>
          <w:sz w:val="24"/>
          <w:szCs w:val="24"/>
          <w:lang w:val="en-GB"/>
        </w:rPr>
        <w:t>This will be reviewed by the practice annually, or when the child attends a further appointment – whichever is the sooner)</w:t>
      </w:r>
    </w:p>
    <w:p w:rsidR="00CE528C" w:rsidRPr="00A53476" w:rsidRDefault="00CE528C" w:rsidP="00CE528C">
      <w:pPr>
        <w:widowControl/>
        <w:spacing w:after="0" w:line="240" w:lineRule="auto"/>
        <w:ind w:left="1080"/>
        <w:contextualSpacing/>
        <w:jc w:val="both"/>
        <w:rPr>
          <w:rFonts w:asciiTheme="majorHAnsi" w:eastAsia="Calibri" w:hAnsiTheme="majorHAnsi" w:cstheme="majorHAnsi"/>
          <w:b/>
          <w:sz w:val="24"/>
          <w:szCs w:val="24"/>
          <w:u w:val="single"/>
          <w:lang w:val="en-GB"/>
        </w:rPr>
      </w:pPr>
    </w:p>
    <w:p w:rsidR="00AD3EBC" w:rsidRPr="00A53476" w:rsidRDefault="00AD3EBC" w:rsidP="000407BA">
      <w:pPr>
        <w:widowControl/>
        <w:spacing w:after="0" w:line="240" w:lineRule="auto"/>
        <w:ind w:left="1080"/>
        <w:contextualSpacing/>
        <w:jc w:val="both"/>
        <w:rPr>
          <w:rFonts w:asciiTheme="majorHAnsi" w:eastAsia="Calibri" w:hAnsiTheme="majorHAnsi" w:cstheme="majorHAnsi"/>
          <w:b/>
          <w:sz w:val="24"/>
          <w:szCs w:val="24"/>
          <w:u w:val="single"/>
          <w:lang w:val="en-GB"/>
        </w:rPr>
      </w:pPr>
    </w:p>
    <w:p w:rsidR="00AD3EBC" w:rsidRPr="00A53476" w:rsidRDefault="00AD3EBC" w:rsidP="000407BA">
      <w:pPr>
        <w:widowControl/>
        <w:spacing w:after="0" w:line="240" w:lineRule="auto"/>
        <w:contextualSpacing/>
        <w:jc w:val="both"/>
        <w:rPr>
          <w:rFonts w:asciiTheme="majorHAnsi" w:eastAsia="Calibri" w:hAnsiTheme="majorHAnsi" w:cstheme="majorHAnsi"/>
          <w:b/>
          <w:sz w:val="24"/>
          <w:szCs w:val="24"/>
          <w:lang w:val="en-GB"/>
        </w:rPr>
      </w:pPr>
      <w:r w:rsidRPr="00A53476">
        <w:rPr>
          <w:rFonts w:asciiTheme="majorHAnsi" w:eastAsia="Calibri" w:hAnsiTheme="majorHAnsi" w:cstheme="majorHAnsi"/>
          <w:b/>
          <w:sz w:val="24"/>
          <w:szCs w:val="24"/>
          <w:lang w:val="en-GB"/>
        </w:rPr>
        <w:lastRenderedPageBreak/>
        <w:t>Proxy Access</w:t>
      </w:r>
    </w:p>
    <w:p w:rsidR="00AD3EBC" w:rsidRPr="00A53476" w:rsidRDefault="00AD3EBC" w:rsidP="000407BA">
      <w:pPr>
        <w:widowControl/>
        <w:spacing w:after="0" w:line="240" w:lineRule="auto"/>
        <w:contextualSpacing/>
        <w:jc w:val="both"/>
        <w:rPr>
          <w:rFonts w:asciiTheme="majorHAnsi" w:eastAsia="Calibri" w:hAnsiTheme="majorHAnsi" w:cstheme="majorHAnsi"/>
          <w:b/>
          <w:sz w:val="24"/>
          <w:szCs w:val="24"/>
          <w:u w:val="single"/>
          <w:lang w:val="en-GB"/>
        </w:rPr>
      </w:pPr>
      <w:r w:rsidRPr="00A53476">
        <w:rPr>
          <w:rFonts w:asciiTheme="majorHAnsi" w:eastAsia="Calibri" w:hAnsiTheme="majorHAnsi" w:cstheme="majorHAnsi"/>
          <w:sz w:val="24"/>
          <w:szCs w:val="24"/>
          <w:lang w:val="en-GB"/>
        </w:rPr>
        <w:t>A competent patient can choose and consent to allow access to relatives and/or carers.</w:t>
      </w:r>
      <w:r w:rsidR="00A816AF" w:rsidRPr="00A53476">
        <w:rPr>
          <w:rFonts w:asciiTheme="majorHAnsi" w:eastAsia="Calibri" w:hAnsiTheme="majorHAnsi" w:cstheme="majorHAnsi"/>
          <w:sz w:val="24"/>
          <w:szCs w:val="24"/>
          <w:lang w:val="en-GB"/>
        </w:rPr>
        <w:t xml:space="preserve"> The form included in Appendix C</w:t>
      </w:r>
      <w:r w:rsidRPr="00A53476">
        <w:rPr>
          <w:rFonts w:asciiTheme="majorHAnsi" w:eastAsia="Calibri" w:hAnsiTheme="majorHAnsi" w:cstheme="majorHAnsi"/>
          <w:sz w:val="24"/>
          <w:szCs w:val="24"/>
          <w:lang w:val="en-GB"/>
        </w:rPr>
        <w:t xml:space="preserve"> must be completed. Proxy access will not be accepted directly from any third party commercial company i.e. Insurance company or solicitors.</w:t>
      </w:r>
    </w:p>
    <w:p w:rsidR="00AD3EBC" w:rsidRPr="00A53476" w:rsidRDefault="00AD3EBC" w:rsidP="000407BA">
      <w:pPr>
        <w:widowControl/>
        <w:spacing w:after="0" w:line="240" w:lineRule="auto"/>
        <w:ind w:left="1080"/>
        <w:contextualSpacing/>
        <w:jc w:val="both"/>
        <w:rPr>
          <w:rFonts w:asciiTheme="majorHAnsi" w:eastAsia="Calibri" w:hAnsiTheme="majorHAnsi" w:cstheme="majorHAnsi"/>
          <w:b/>
          <w:sz w:val="24"/>
          <w:szCs w:val="24"/>
          <w:u w:val="single"/>
          <w:lang w:val="en-GB"/>
        </w:rPr>
      </w:pPr>
    </w:p>
    <w:p w:rsidR="00AD3EBC" w:rsidRPr="00A53476" w:rsidRDefault="00AD3EBC" w:rsidP="000407BA">
      <w:pPr>
        <w:widowControl/>
        <w:spacing w:after="0" w:line="240" w:lineRule="auto"/>
        <w:contextualSpacing/>
        <w:jc w:val="both"/>
        <w:rPr>
          <w:rFonts w:asciiTheme="majorHAnsi" w:eastAsia="Calibri" w:hAnsiTheme="majorHAnsi" w:cstheme="majorHAnsi"/>
          <w:b/>
          <w:sz w:val="24"/>
          <w:szCs w:val="24"/>
          <w:u w:val="single"/>
          <w:lang w:val="en-GB"/>
        </w:rPr>
      </w:pPr>
      <w:r w:rsidRPr="00A53476">
        <w:rPr>
          <w:rFonts w:asciiTheme="majorHAnsi" w:eastAsia="Calibri" w:hAnsiTheme="majorHAnsi" w:cstheme="majorHAnsi"/>
          <w:sz w:val="24"/>
          <w:szCs w:val="24"/>
          <w:lang w:val="en-GB"/>
        </w:rPr>
        <w:t>The patient will authorise a Proxy Application in the following circumstances:</w:t>
      </w:r>
    </w:p>
    <w:p w:rsidR="00AD3EBC" w:rsidRPr="00A53476" w:rsidRDefault="00AD3EBC" w:rsidP="000407BA">
      <w:pPr>
        <w:widowControl/>
        <w:spacing w:after="0" w:line="240" w:lineRule="auto"/>
        <w:ind w:left="720"/>
        <w:contextualSpacing/>
        <w:jc w:val="both"/>
        <w:rPr>
          <w:rFonts w:asciiTheme="majorHAnsi" w:eastAsia="Calibri" w:hAnsiTheme="majorHAnsi" w:cstheme="majorHAnsi"/>
          <w:b/>
          <w:sz w:val="24"/>
          <w:szCs w:val="24"/>
          <w:u w:val="single"/>
          <w:lang w:val="en-GB"/>
        </w:rPr>
      </w:pPr>
    </w:p>
    <w:p w:rsidR="00AD3EBC" w:rsidRPr="00A53476" w:rsidRDefault="00AD3EBC" w:rsidP="000407BA">
      <w:pPr>
        <w:widowControl/>
        <w:spacing w:after="0" w:line="240" w:lineRule="auto"/>
        <w:contextualSpacing/>
        <w:jc w:val="both"/>
        <w:rPr>
          <w:rFonts w:asciiTheme="majorHAnsi" w:eastAsia="Calibri" w:hAnsiTheme="majorHAnsi" w:cstheme="majorHAnsi"/>
          <w:b/>
          <w:sz w:val="24"/>
          <w:szCs w:val="24"/>
          <w:u w:val="single"/>
          <w:lang w:val="en-GB"/>
        </w:rPr>
      </w:pPr>
      <w:r w:rsidRPr="00A53476">
        <w:rPr>
          <w:rFonts w:asciiTheme="majorHAnsi" w:eastAsia="Calibri" w:hAnsiTheme="majorHAnsi" w:cstheme="majorHAnsi"/>
          <w:sz w:val="24"/>
          <w:szCs w:val="24"/>
          <w:lang w:val="en-GB"/>
        </w:rPr>
        <w:t>A patient who has been deemed as competent has authorised and consented to online access.</w:t>
      </w:r>
    </w:p>
    <w:p w:rsidR="00A816AF" w:rsidRPr="00A53476" w:rsidRDefault="00AD3EBC" w:rsidP="00762E29">
      <w:pPr>
        <w:widowControl/>
        <w:numPr>
          <w:ilvl w:val="0"/>
          <w:numId w:val="6"/>
        </w:numPr>
        <w:spacing w:after="0" w:line="240" w:lineRule="auto"/>
        <w:contextualSpacing/>
        <w:jc w:val="both"/>
        <w:rPr>
          <w:rFonts w:asciiTheme="majorHAnsi" w:eastAsia="Calibri" w:hAnsiTheme="majorHAnsi" w:cstheme="majorHAnsi"/>
          <w:b/>
          <w:sz w:val="24"/>
          <w:szCs w:val="24"/>
          <w:u w:val="single"/>
          <w:lang w:val="en-GB"/>
        </w:rPr>
      </w:pPr>
      <w:r w:rsidRPr="00A53476">
        <w:rPr>
          <w:rFonts w:asciiTheme="majorHAnsi" w:eastAsia="Calibri" w:hAnsiTheme="majorHAnsi" w:cstheme="majorHAnsi"/>
          <w:sz w:val="24"/>
          <w:szCs w:val="24"/>
          <w:lang w:val="en-GB"/>
        </w:rPr>
        <w:t>Circumstances when the practice will consider authorising proxy access WITHOUT the patient’s</w:t>
      </w:r>
      <w:r w:rsidR="00762E29">
        <w:rPr>
          <w:rFonts w:asciiTheme="majorHAnsi" w:eastAsia="Calibri" w:hAnsiTheme="majorHAnsi" w:cstheme="majorHAnsi"/>
          <w:sz w:val="24"/>
          <w:szCs w:val="24"/>
          <w:lang w:val="en-GB"/>
        </w:rPr>
        <w:t xml:space="preserve"> consent will be when a child 13</w:t>
      </w:r>
      <w:r w:rsidRPr="00A53476">
        <w:rPr>
          <w:rFonts w:asciiTheme="majorHAnsi" w:eastAsia="Calibri" w:hAnsiTheme="majorHAnsi" w:cstheme="majorHAnsi"/>
          <w:sz w:val="24"/>
          <w:szCs w:val="24"/>
          <w:lang w:val="en-GB"/>
        </w:rPr>
        <w:t xml:space="preserve">-16 has been assessed and is deemed as not being competent to make a decision on granting proxy access. Should there be such </w:t>
      </w:r>
      <w:r w:rsidR="00A816AF" w:rsidRPr="00A53476">
        <w:rPr>
          <w:rFonts w:asciiTheme="majorHAnsi" w:eastAsia="Calibri" w:hAnsiTheme="majorHAnsi" w:cstheme="majorHAnsi"/>
          <w:sz w:val="24"/>
          <w:szCs w:val="24"/>
          <w:lang w:val="en-GB"/>
        </w:rPr>
        <w:t>circumstances the practice will</w:t>
      </w:r>
    </w:p>
    <w:p w:rsidR="00AD3EBC" w:rsidRPr="00A53476" w:rsidRDefault="00AD3EBC" w:rsidP="00762E29">
      <w:pPr>
        <w:widowControl/>
        <w:numPr>
          <w:ilvl w:val="0"/>
          <w:numId w:val="6"/>
        </w:numPr>
        <w:spacing w:after="0" w:line="240" w:lineRule="auto"/>
        <w:contextualSpacing/>
        <w:jc w:val="both"/>
        <w:rPr>
          <w:rFonts w:asciiTheme="majorHAnsi" w:eastAsia="Calibri" w:hAnsiTheme="majorHAnsi" w:cstheme="majorHAnsi"/>
          <w:b/>
          <w:sz w:val="24"/>
          <w:szCs w:val="24"/>
          <w:u w:val="single"/>
          <w:lang w:val="en-GB"/>
        </w:rPr>
      </w:pPr>
      <w:r w:rsidRPr="00A53476">
        <w:rPr>
          <w:rFonts w:asciiTheme="majorHAnsi" w:eastAsia="Calibri" w:hAnsiTheme="majorHAnsi" w:cstheme="majorHAnsi"/>
          <w:sz w:val="24"/>
          <w:szCs w:val="24"/>
          <w:lang w:val="en-GB"/>
        </w:rPr>
        <w:t>Ensure the patient has provided consent to the Proxy application</w:t>
      </w:r>
    </w:p>
    <w:p w:rsidR="00AD3EBC" w:rsidRPr="00A53476" w:rsidRDefault="00AD3EBC" w:rsidP="00762E29">
      <w:pPr>
        <w:widowControl/>
        <w:numPr>
          <w:ilvl w:val="0"/>
          <w:numId w:val="6"/>
        </w:numPr>
        <w:spacing w:after="0" w:line="240" w:lineRule="auto"/>
        <w:contextualSpacing/>
        <w:jc w:val="both"/>
        <w:rPr>
          <w:rFonts w:asciiTheme="majorHAnsi" w:eastAsia="Calibri" w:hAnsiTheme="majorHAnsi" w:cstheme="majorHAnsi"/>
          <w:b/>
          <w:sz w:val="24"/>
          <w:szCs w:val="24"/>
          <w:u w:val="single"/>
          <w:lang w:val="en-GB"/>
        </w:rPr>
      </w:pPr>
      <w:r w:rsidRPr="00A53476">
        <w:rPr>
          <w:rFonts w:asciiTheme="majorHAnsi" w:eastAsia="Calibri" w:hAnsiTheme="majorHAnsi" w:cstheme="majorHAnsi"/>
          <w:sz w:val="24"/>
          <w:szCs w:val="24"/>
          <w:lang w:val="en-GB"/>
        </w:rPr>
        <w:t>Ensure the level of access granted to the Proxy is appropriate and does not exceed what has been agreed by the patient</w:t>
      </w:r>
    </w:p>
    <w:p w:rsidR="00AD3EBC" w:rsidRPr="00A53476" w:rsidRDefault="00AD3EBC" w:rsidP="00762E29">
      <w:pPr>
        <w:widowControl/>
        <w:numPr>
          <w:ilvl w:val="0"/>
          <w:numId w:val="6"/>
        </w:numPr>
        <w:spacing w:after="0" w:line="240" w:lineRule="auto"/>
        <w:contextualSpacing/>
        <w:jc w:val="both"/>
        <w:rPr>
          <w:rFonts w:asciiTheme="majorHAnsi" w:eastAsia="Calibri" w:hAnsiTheme="majorHAnsi" w:cstheme="majorHAnsi"/>
          <w:b/>
          <w:sz w:val="24"/>
          <w:szCs w:val="24"/>
          <w:u w:val="single"/>
          <w:lang w:val="en-GB"/>
        </w:rPr>
      </w:pPr>
      <w:r w:rsidRPr="00A53476">
        <w:rPr>
          <w:rFonts w:asciiTheme="majorHAnsi" w:eastAsia="Calibri" w:hAnsiTheme="majorHAnsi" w:cstheme="majorHAnsi"/>
          <w:sz w:val="24"/>
          <w:szCs w:val="24"/>
          <w:lang w:val="en-GB"/>
        </w:rPr>
        <w:t>Contact families/carers o</w:t>
      </w:r>
      <w:r w:rsidR="00762E29">
        <w:rPr>
          <w:rFonts w:asciiTheme="majorHAnsi" w:eastAsia="Calibri" w:hAnsiTheme="majorHAnsi" w:cstheme="majorHAnsi"/>
          <w:sz w:val="24"/>
          <w:szCs w:val="24"/>
          <w:lang w:val="en-GB"/>
        </w:rPr>
        <w:t>f children approaching  their 13</w:t>
      </w:r>
      <w:r w:rsidRPr="00A53476">
        <w:rPr>
          <w:rFonts w:asciiTheme="majorHAnsi" w:eastAsia="Calibri" w:hAnsiTheme="majorHAnsi" w:cstheme="majorHAnsi"/>
          <w:sz w:val="24"/>
          <w:szCs w:val="24"/>
          <w:vertAlign w:val="superscript"/>
          <w:lang w:val="en-GB"/>
        </w:rPr>
        <w:t>th</w:t>
      </w:r>
      <w:r w:rsidRPr="00A53476">
        <w:rPr>
          <w:rFonts w:asciiTheme="majorHAnsi" w:eastAsia="Calibri" w:hAnsiTheme="majorHAnsi" w:cstheme="majorHAnsi"/>
          <w:sz w:val="24"/>
          <w:szCs w:val="24"/>
          <w:lang w:val="en-GB"/>
        </w:rPr>
        <w:t xml:space="preserve"> birthday to remind them that online access could potentially cease, and invite them to come to the surgery for a discussion regarding options available</w:t>
      </w:r>
    </w:p>
    <w:p w:rsidR="00AD3EBC" w:rsidRPr="00A53476" w:rsidRDefault="00AD3EBC" w:rsidP="000407BA">
      <w:pPr>
        <w:widowControl/>
        <w:spacing w:after="0" w:line="240" w:lineRule="auto"/>
        <w:ind w:left="1440"/>
        <w:contextualSpacing/>
        <w:jc w:val="both"/>
        <w:rPr>
          <w:rFonts w:asciiTheme="majorHAnsi" w:eastAsia="Calibri" w:hAnsiTheme="majorHAnsi" w:cstheme="majorHAnsi"/>
          <w:sz w:val="24"/>
          <w:szCs w:val="24"/>
          <w:lang w:val="en-GB"/>
        </w:rPr>
      </w:pPr>
    </w:p>
    <w:p w:rsidR="00AD3EBC" w:rsidRPr="00A53476" w:rsidRDefault="00AD3EBC" w:rsidP="000407BA">
      <w:pPr>
        <w:widowControl/>
        <w:spacing w:after="0" w:line="240" w:lineRule="auto"/>
        <w:contextualSpacing/>
        <w:jc w:val="both"/>
        <w:rPr>
          <w:rFonts w:asciiTheme="majorHAnsi" w:eastAsia="Calibri" w:hAnsiTheme="majorHAnsi" w:cstheme="majorHAnsi"/>
          <w:b/>
          <w:sz w:val="24"/>
          <w:szCs w:val="24"/>
          <w:lang w:val="en-GB"/>
        </w:rPr>
      </w:pPr>
      <w:r w:rsidRPr="00A53476">
        <w:rPr>
          <w:rFonts w:asciiTheme="majorHAnsi" w:eastAsia="Calibri" w:hAnsiTheme="majorHAnsi" w:cstheme="majorHAnsi"/>
          <w:b/>
          <w:sz w:val="24"/>
          <w:szCs w:val="24"/>
          <w:lang w:val="en-GB"/>
        </w:rPr>
        <w:t>Coercion</w:t>
      </w:r>
    </w:p>
    <w:p w:rsidR="00AD3EBC" w:rsidRPr="00A53476" w:rsidRDefault="00AD3EBC" w:rsidP="000407BA">
      <w:pPr>
        <w:widowControl/>
        <w:spacing w:after="0" w:line="240" w:lineRule="auto"/>
        <w:contextualSpacing/>
        <w:jc w:val="both"/>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‘Coercion’ is the act of governing the actions of another by force or by threat, in order to overwhelm and compel that individual to act against their will.</w:t>
      </w:r>
    </w:p>
    <w:p w:rsidR="00AD3EBC" w:rsidRPr="00A53476" w:rsidRDefault="00AD3EBC" w:rsidP="000407BA">
      <w:pPr>
        <w:pStyle w:val="ListParagraph"/>
        <w:numPr>
          <w:ilvl w:val="0"/>
          <w:numId w:val="19"/>
        </w:numPr>
        <w:spacing w:after="0" w:line="240" w:lineRule="auto"/>
        <w:jc w:val="both"/>
        <w:rPr>
          <w:rFonts w:asciiTheme="majorHAnsi" w:eastAsia="Calibri" w:hAnsiTheme="majorHAnsi" w:cstheme="majorHAnsi"/>
          <w:sz w:val="24"/>
          <w:szCs w:val="24"/>
        </w:rPr>
      </w:pPr>
      <w:r w:rsidRPr="00A53476">
        <w:rPr>
          <w:rFonts w:asciiTheme="majorHAnsi" w:eastAsia="Calibri" w:hAnsiTheme="majorHAnsi" w:cstheme="majorHAnsi"/>
          <w:sz w:val="24"/>
          <w:szCs w:val="24"/>
        </w:rPr>
        <w:t>The practice will include the implications of Coercion during the patient application process for online services by way of issuing them with a patient lea</w:t>
      </w:r>
      <w:r w:rsidR="00A816AF" w:rsidRPr="00A53476">
        <w:rPr>
          <w:rFonts w:asciiTheme="majorHAnsi" w:eastAsia="Calibri" w:hAnsiTheme="majorHAnsi" w:cstheme="majorHAnsi"/>
          <w:sz w:val="24"/>
          <w:szCs w:val="24"/>
        </w:rPr>
        <w:t>flet detailing the implications,</w:t>
      </w:r>
    </w:p>
    <w:p w:rsidR="00A816AF" w:rsidRPr="00A53476" w:rsidRDefault="00AD3EBC" w:rsidP="000407BA">
      <w:pPr>
        <w:pStyle w:val="ListParagraph"/>
        <w:numPr>
          <w:ilvl w:val="0"/>
          <w:numId w:val="19"/>
        </w:numPr>
        <w:spacing w:after="0" w:line="240" w:lineRule="auto"/>
        <w:jc w:val="both"/>
        <w:rPr>
          <w:rFonts w:asciiTheme="majorHAnsi" w:eastAsia="Calibri" w:hAnsiTheme="majorHAnsi" w:cstheme="majorHAnsi"/>
          <w:b/>
          <w:sz w:val="24"/>
          <w:szCs w:val="24"/>
          <w:u w:val="single"/>
        </w:rPr>
      </w:pPr>
      <w:r w:rsidRPr="00A53476">
        <w:rPr>
          <w:rFonts w:asciiTheme="majorHAnsi" w:eastAsia="Calibri" w:hAnsiTheme="majorHAnsi" w:cstheme="majorHAnsi"/>
          <w:sz w:val="24"/>
          <w:szCs w:val="24"/>
        </w:rPr>
        <w:t>The practice will consider the risk of Coercion on a case by case basis as requests for access are received, and i</w:t>
      </w:r>
      <w:r w:rsidR="00A816AF" w:rsidRPr="00A53476">
        <w:rPr>
          <w:rFonts w:asciiTheme="majorHAnsi" w:eastAsia="Calibri" w:hAnsiTheme="majorHAnsi" w:cstheme="majorHAnsi"/>
          <w:sz w:val="24"/>
          <w:szCs w:val="24"/>
        </w:rPr>
        <w:t>f necessary will decline access,</w:t>
      </w:r>
    </w:p>
    <w:p w:rsidR="00AD3EBC" w:rsidRPr="00AA372A" w:rsidRDefault="00A816AF" w:rsidP="000407BA">
      <w:pPr>
        <w:pStyle w:val="ListParagraph"/>
        <w:numPr>
          <w:ilvl w:val="0"/>
          <w:numId w:val="19"/>
        </w:numPr>
        <w:spacing w:after="0" w:line="240" w:lineRule="auto"/>
        <w:jc w:val="both"/>
        <w:rPr>
          <w:rFonts w:asciiTheme="majorHAnsi" w:eastAsia="Calibri" w:hAnsiTheme="majorHAnsi" w:cstheme="majorHAnsi"/>
          <w:b/>
          <w:sz w:val="24"/>
          <w:szCs w:val="24"/>
          <w:u w:val="single"/>
        </w:rPr>
      </w:pPr>
      <w:r w:rsidRPr="00A53476">
        <w:rPr>
          <w:rFonts w:asciiTheme="majorHAnsi" w:eastAsia="Calibri" w:hAnsiTheme="majorHAnsi" w:cstheme="majorHAnsi"/>
          <w:sz w:val="24"/>
          <w:szCs w:val="24"/>
        </w:rPr>
        <w:t>T</w:t>
      </w:r>
      <w:r w:rsidR="00AD3EBC" w:rsidRPr="00A53476">
        <w:rPr>
          <w:rFonts w:asciiTheme="majorHAnsi" w:eastAsia="Calibri" w:hAnsiTheme="majorHAnsi" w:cstheme="majorHAnsi"/>
          <w:sz w:val="24"/>
          <w:szCs w:val="24"/>
        </w:rPr>
        <w:t>he patient’s named GP will discuss with the applicant th</w:t>
      </w:r>
      <w:r w:rsidR="00AA372A">
        <w:rPr>
          <w:rFonts w:asciiTheme="majorHAnsi" w:eastAsia="Calibri" w:hAnsiTheme="majorHAnsi" w:cstheme="majorHAnsi"/>
          <w:sz w:val="24"/>
          <w:szCs w:val="24"/>
        </w:rPr>
        <w:t>e reasons for refusal of access.</w:t>
      </w:r>
    </w:p>
    <w:p w:rsidR="00AA372A" w:rsidRPr="00A53476" w:rsidRDefault="00AA372A" w:rsidP="000407BA">
      <w:pPr>
        <w:pStyle w:val="ListParagraph"/>
        <w:spacing w:after="0" w:line="240" w:lineRule="auto"/>
        <w:jc w:val="both"/>
        <w:rPr>
          <w:rFonts w:asciiTheme="majorHAnsi" w:eastAsia="Calibri" w:hAnsiTheme="majorHAnsi" w:cstheme="majorHAnsi"/>
          <w:b/>
          <w:sz w:val="24"/>
          <w:szCs w:val="24"/>
          <w:u w:val="single"/>
        </w:rPr>
      </w:pPr>
    </w:p>
    <w:p w:rsidR="00AD3EBC" w:rsidRPr="00A53476" w:rsidRDefault="00AD3EBC" w:rsidP="000407BA">
      <w:pPr>
        <w:widowControl/>
        <w:spacing w:after="0" w:line="240" w:lineRule="auto"/>
        <w:contextualSpacing/>
        <w:jc w:val="both"/>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If coercion is identified as a risk with regard to a patient previously registered for online services, then access will be immediately removed.</w:t>
      </w:r>
    </w:p>
    <w:p w:rsidR="00AD3EBC" w:rsidRPr="00A53476" w:rsidRDefault="00AD3EBC" w:rsidP="000407BA">
      <w:pPr>
        <w:widowControl/>
        <w:spacing w:after="0" w:line="240" w:lineRule="auto"/>
        <w:ind w:left="720"/>
        <w:contextualSpacing/>
        <w:jc w:val="both"/>
        <w:rPr>
          <w:rFonts w:asciiTheme="majorHAnsi" w:eastAsia="Calibri" w:hAnsiTheme="majorHAnsi" w:cstheme="majorHAnsi"/>
          <w:sz w:val="24"/>
          <w:szCs w:val="24"/>
          <w:lang w:val="en-GB"/>
        </w:rPr>
      </w:pPr>
    </w:p>
    <w:p w:rsidR="00AD3EBC" w:rsidRPr="00A53476" w:rsidRDefault="00AD3EBC" w:rsidP="000407BA">
      <w:pPr>
        <w:widowControl/>
        <w:spacing w:after="0" w:line="240" w:lineRule="auto"/>
        <w:contextualSpacing/>
        <w:jc w:val="both"/>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 xml:space="preserve">The practice will </w:t>
      </w:r>
      <w:r w:rsidRPr="00A53476">
        <w:rPr>
          <w:rFonts w:asciiTheme="majorHAnsi" w:eastAsia="Calibri" w:hAnsiTheme="majorHAnsi" w:cstheme="majorHAnsi"/>
          <w:b/>
          <w:sz w:val="24"/>
          <w:szCs w:val="24"/>
          <w:lang w:val="en-GB"/>
        </w:rPr>
        <w:t>NOT</w:t>
      </w:r>
      <w:r w:rsidRPr="00A53476">
        <w:rPr>
          <w:rFonts w:asciiTheme="majorHAnsi" w:eastAsia="Calibri" w:hAnsiTheme="majorHAnsi" w:cstheme="majorHAnsi"/>
          <w:sz w:val="24"/>
          <w:szCs w:val="24"/>
          <w:lang w:val="en-GB"/>
        </w:rPr>
        <w:t xml:space="preserve"> accept any proxy application </w:t>
      </w:r>
      <w:r w:rsidRPr="00A53476">
        <w:rPr>
          <w:rFonts w:asciiTheme="majorHAnsi" w:eastAsia="Calibri" w:hAnsiTheme="majorHAnsi" w:cstheme="majorHAnsi"/>
          <w:b/>
          <w:sz w:val="24"/>
          <w:szCs w:val="24"/>
          <w:lang w:val="en-GB"/>
        </w:rPr>
        <w:t>directly</w:t>
      </w:r>
      <w:r w:rsidRPr="00A53476">
        <w:rPr>
          <w:rFonts w:asciiTheme="majorHAnsi" w:eastAsia="Calibri" w:hAnsiTheme="majorHAnsi" w:cstheme="majorHAnsi"/>
          <w:sz w:val="24"/>
          <w:szCs w:val="24"/>
          <w:lang w:val="en-GB"/>
        </w:rPr>
        <w:t xml:space="preserve"> from a proxy, except in exceptional circumstances, the practice will have additional security steps in place to check the authenticity of the application.</w:t>
      </w:r>
    </w:p>
    <w:p w:rsidR="00AD3EBC" w:rsidRDefault="00AD3EBC" w:rsidP="000407BA">
      <w:pPr>
        <w:widowControl/>
        <w:spacing w:after="0" w:line="240" w:lineRule="auto"/>
        <w:ind w:left="720"/>
        <w:contextualSpacing/>
        <w:jc w:val="both"/>
        <w:rPr>
          <w:rFonts w:asciiTheme="majorHAnsi" w:eastAsia="Calibri" w:hAnsiTheme="majorHAnsi" w:cstheme="majorHAnsi"/>
          <w:sz w:val="24"/>
          <w:szCs w:val="24"/>
          <w:lang w:val="en-GB"/>
        </w:rPr>
      </w:pPr>
    </w:p>
    <w:p w:rsidR="00762E29" w:rsidRPr="00A53476" w:rsidRDefault="00762E29" w:rsidP="000407BA">
      <w:pPr>
        <w:widowControl/>
        <w:spacing w:after="0" w:line="240" w:lineRule="auto"/>
        <w:ind w:left="720"/>
        <w:contextualSpacing/>
        <w:jc w:val="both"/>
        <w:rPr>
          <w:rFonts w:asciiTheme="majorHAnsi" w:eastAsia="Calibri" w:hAnsiTheme="majorHAnsi" w:cstheme="majorHAnsi"/>
          <w:sz w:val="24"/>
          <w:szCs w:val="24"/>
          <w:lang w:val="en-GB"/>
        </w:rPr>
      </w:pPr>
    </w:p>
    <w:p w:rsidR="00AD3EBC" w:rsidRPr="00A53476" w:rsidRDefault="00AD3EBC" w:rsidP="000407BA">
      <w:pPr>
        <w:widowControl/>
        <w:spacing w:after="0" w:line="240" w:lineRule="auto"/>
        <w:contextualSpacing/>
        <w:jc w:val="both"/>
        <w:rPr>
          <w:rFonts w:asciiTheme="majorHAnsi" w:eastAsia="Calibri" w:hAnsiTheme="majorHAnsi" w:cstheme="majorHAnsi"/>
          <w:b/>
          <w:sz w:val="24"/>
          <w:szCs w:val="24"/>
          <w:lang w:val="en-GB"/>
        </w:rPr>
      </w:pPr>
      <w:r w:rsidRPr="00A53476">
        <w:rPr>
          <w:rFonts w:asciiTheme="majorHAnsi" w:eastAsia="Calibri" w:hAnsiTheme="majorHAnsi" w:cstheme="majorHAnsi"/>
          <w:b/>
          <w:sz w:val="24"/>
          <w:szCs w:val="24"/>
          <w:lang w:val="en-GB"/>
        </w:rPr>
        <w:t>Example of security process</w:t>
      </w:r>
    </w:p>
    <w:p w:rsidR="00AD3EBC" w:rsidRPr="00A53476" w:rsidRDefault="00AD3EBC" w:rsidP="000407BA">
      <w:pPr>
        <w:widowControl/>
        <w:spacing w:after="0" w:line="240" w:lineRule="auto"/>
        <w:contextualSpacing/>
        <w:jc w:val="both"/>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 xml:space="preserve">Contact the patient where possible using contact information held in their medical record. </w:t>
      </w:r>
    </w:p>
    <w:p w:rsidR="00A816AF" w:rsidRPr="00A53476" w:rsidRDefault="00A816AF" w:rsidP="000407BA">
      <w:pPr>
        <w:widowControl/>
        <w:spacing w:after="0" w:line="240" w:lineRule="auto"/>
        <w:contextualSpacing/>
        <w:jc w:val="both"/>
        <w:rPr>
          <w:rFonts w:asciiTheme="majorHAnsi" w:eastAsia="Calibri" w:hAnsiTheme="majorHAnsi" w:cstheme="majorHAnsi"/>
          <w:b/>
          <w:sz w:val="24"/>
          <w:szCs w:val="24"/>
          <w:u w:val="single"/>
          <w:lang w:val="en-GB"/>
        </w:rPr>
      </w:pPr>
    </w:p>
    <w:p w:rsidR="00A816AF" w:rsidRPr="00A53476" w:rsidRDefault="00AD3EBC" w:rsidP="000407BA">
      <w:pPr>
        <w:pStyle w:val="NoSpacing"/>
        <w:rPr>
          <w:b/>
          <w:sz w:val="24"/>
          <w:bdr w:val="nil"/>
        </w:rPr>
      </w:pPr>
      <w:r w:rsidRPr="00A53476">
        <w:rPr>
          <w:b/>
          <w:sz w:val="24"/>
          <w:bdr w:val="nil"/>
        </w:rPr>
        <w:t>Levels of Access for Patients</w:t>
      </w:r>
    </w:p>
    <w:p w:rsidR="00A816AF" w:rsidRPr="00A53476" w:rsidRDefault="00AD3EBC" w:rsidP="000407BA">
      <w:pPr>
        <w:widowControl/>
        <w:spacing w:after="0" w:line="240" w:lineRule="auto"/>
        <w:jc w:val="both"/>
        <w:rPr>
          <w:rFonts w:asciiTheme="majorHAnsi" w:eastAsia="Calibri" w:hAnsiTheme="majorHAnsi" w:cstheme="majorHAnsi"/>
          <w:bCs/>
          <w:sz w:val="24"/>
          <w:szCs w:val="24"/>
          <w:bdr w:val="nil"/>
        </w:rPr>
      </w:pPr>
      <w:r w:rsidRPr="00A53476">
        <w:rPr>
          <w:rFonts w:asciiTheme="majorHAnsi" w:eastAsia="Calibri" w:hAnsiTheme="majorHAnsi" w:cstheme="majorHAnsi"/>
          <w:bCs/>
          <w:sz w:val="24"/>
          <w:szCs w:val="24"/>
          <w:bdr w:val="nil"/>
        </w:rPr>
        <w:t xml:space="preserve">There are different levels of Access available to patients.  All requests for Online Access will be dealt with on a patient by patient basis and the suggested access will be granted within the agreed timescales.  All patients must be deemed competent to be granted access to Detailed Coded Data; however, some elements may be marked as sensitive/confidential and will not be shared via online services.  Example of access levels can be as follows: </w:t>
      </w:r>
    </w:p>
    <w:p w:rsidR="00A816AF" w:rsidRPr="00A53476" w:rsidRDefault="00AD3EBC" w:rsidP="000407BA">
      <w:pPr>
        <w:pStyle w:val="ListParagraph"/>
        <w:numPr>
          <w:ilvl w:val="0"/>
          <w:numId w:val="12"/>
        </w:numPr>
        <w:spacing w:after="0" w:line="240" w:lineRule="auto"/>
        <w:ind w:left="1440"/>
        <w:jc w:val="both"/>
        <w:rPr>
          <w:rFonts w:asciiTheme="majorHAnsi" w:eastAsia="Calibri" w:hAnsiTheme="majorHAnsi" w:cstheme="majorHAnsi"/>
          <w:bCs/>
          <w:sz w:val="24"/>
          <w:szCs w:val="24"/>
          <w:bdr w:val="nil"/>
        </w:rPr>
      </w:pPr>
      <w:r w:rsidRPr="00A53476">
        <w:rPr>
          <w:rFonts w:asciiTheme="majorHAnsi" w:eastAsia="Calibri" w:hAnsiTheme="majorHAnsi" w:cstheme="majorHAnsi"/>
          <w:bCs/>
          <w:sz w:val="24"/>
          <w:szCs w:val="24"/>
          <w:bdr w:val="nil"/>
        </w:rPr>
        <w:t>Appointments, Repeat Prescriptions and Summary Information</w:t>
      </w:r>
    </w:p>
    <w:p w:rsidR="00AD3EBC" w:rsidRPr="00A53476" w:rsidRDefault="00AD3EBC" w:rsidP="000407BA">
      <w:pPr>
        <w:pStyle w:val="ListParagraph"/>
        <w:numPr>
          <w:ilvl w:val="0"/>
          <w:numId w:val="12"/>
        </w:numPr>
        <w:spacing w:after="0" w:line="240" w:lineRule="auto"/>
        <w:ind w:left="1440"/>
        <w:jc w:val="both"/>
        <w:rPr>
          <w:rFonts w:asciiTheme="majorHAnsi" w:eastAsia="Calibri" w:hAnsiTheme="majorHAnsi" w:cstheme="majorHAnsi"/>
          <w:bCs/>
          <w:sz w:val="24"/>
          <w:szCs w:val="24"/>
          <w:bdr w:val="nil"/>
        </w:rPr>
      </w:pPr>
      <w:r w:rsidRPr="00A53476">
        <w:rPr>
          <w:rFonts w:asciiTheme="majorHAnsi" w:eastAsia="Calibri" w:hAnsiTheme="majorHAnsi" w:cstheme="majorHAnsi"/>
          <w:bCs/>
          <w:sz w:val="24"/>
          <w:szCs w:val="24"/>
          <w:bdr w:val="nil"/>
        </w:rPr>
        <w:t>Appointments, Repeat Prescriptions and Detailed Coded Record Access</w:t>
      </w:r>
    </w:p>
    <w:p w:rsidR="00AD3EBC" w:rsidRPr="00A53476" w:rsidRDefault="00AD3EBC" w:rsidP="000407BA">
      <w:pPr>
        <w:widowControl/>
        <w:numPr>
          <w:ilvl w:val="0"/>
          <w:numId w:val="12"/>
        </w:numPr>
        <w:spacing w:after="0" w:line="240" w:lineRule="auto"/>
        <w:ind w:left="1440"/>
        <w:jc w:val="both"/>
        <w:rPr>
          <w:rFonts w:asciiTheme="majorHAnsi" w:eastAsia="Calibri" w:hAnsiTheme="majorHAnsi" w:cstheme="majorHAnsi"/>
          <w:bCs/>
          <w:sz w:val="24"/>
          <w:szCs w:val="24"/>
          <w:bdr w:val="nil"/>
        </w:rPr>
      </w:pPr>
      <w:r w:rsidRPr="00A53476">
        <w:rPr>
          <w:rFonts w:asciiTheme="majorHAnsi" w:eastAsia="Calibri" w:hAnsiTheme="majorHAnsi" w:cstheme="majorHAnsi"/>
          <w:bCs/>
          <w:sz w:val="24"/>
          <w:szCs w:val="24"/>
          <w:bdr w:val="nil"/>
        </w:rPr>
        <w:t>Appointments only</w:t>
      </w:r>
    </w:p>
    <w:p w:rsidR="00AD3EBC" w:rsidRPr="00A53476" w:rsidRDefault="00AD3EBC" w:rsidP="000407BA">
      <w:pPr>
        <w:widowControl/>
        <w:numPr>
          <w:ilvl w:val="0"/>
          <w:numId w:val="12"/>
        </w:numPr>
        <w:spacing w:after="0" w:line="240" w:lineRule="auto"/>
        <w:ind w:left="1440"/>
        <w:jc w:val="both"/>
        <w:rPr>
          <w:rFonts w:asciiTheme="majorHAnsi" w:eastAsia="Calibri" w:hAnsiTheme="majorHAnsi" w:cstheme="majorHAnsi"/>
          <w:bCs/>
          <w:sz w:val="24"/>
          <w:szCs w:val="24"/>
          <w:bdr w:val="nil"/>
        </w:rPr>
      </w:pPr>
      <w:r w:rsidRPr="00A53476">
        <w:rPr>
          <w:rFonts w:asciiTheme="majorHAnsi" w:eastAsia="Calibri" w:hAnsiTheme="majorHAnsi" w:cstheme="majorHAnsi"/>
          <w:bCs/>
          <w:sz w:val="24"/>
          <w:szCs w:val="24"/>
          <w:bdr w:val="nil"/>
        </w:rPr>
        <w:t>Repeat prescriptions only</w:t>
      </w:r>
    </w:p>
    <w:p w:rsidR="00AD3EBC" w:rsidRPr="00A53476" w:rsidRDefault="00AD3EBC" w:rsidP="000407BA">
      <w:pPr>
        <w:widowControl/>
        <w:numPr>
          <w:ilvl w:val="0"/>
          <w:numId w:val="12"/>
        </w:numPr>
        <w:spacing w:after="0" w:line="240" w:lineRule="auto"/>
        <w:ind w:left="1440"/>
        <w:jc w:val="both"/>
        <w:rPr>
          <w:rFonts w:asciiTheme="majorHAnsi" w:eastAsia="Calibri" w:hAnsiTheme="majorHAnsi" w:cstheme="majorHAnsi"/>
          <w:bCs/>
          <w:sz w:val="24"/>
          <w:szCs w:val="24"/>
          <w:bdr w:val="nil"/>
        </w:rPr>
      </w:pPr>
      <w:r w:rsidRPr="00A53476">
        <w:rPr>
          <w:rFonts w:asciiTheme="majorHAnsi" w:eastAsia="Calibri" w:hAnsiTheme="majorHAnsi" w:cstheme="majorHAnsi"/>
          <w:bCs/>
          <w:sz w:val="24"/>
          <w:szCs w:val="24"/>
          <w:bdr w:val="nil"/>
        </w:rPr>
        <w:t>Appointments, Repeats prescriptions and full access to records</w:t>
      </w:r>
    </w:p>
    <w:p w:rsidR="00AD3EBC" w:rsidRPr="00A53476" w:rsidRDefault="00AD3EBC" w:rsidP="000407BA">
      <w:pPr>
        <w:widowControl/>
        <w:spacing w:after="0" w:line="240" w:lineRule="auto"/>
        <w:ind w:left="1440"/>
        <w:jc w:val="both"/>
        <w:rPr>
          <w:rFonts w:asciiTheme="majorHAnsi" w:eastAsia="Calibri" w:hAnsiTheme="majorHAnsi" w:cstheme="majorHAnsi"/>
          <w:bCs/>
          <w:sz w:val="24"/>
          <w:szCs w:val="24"/>
          <w:bdr w:val="nil"/>
        </w:rPr>
      </w:pPr>
    </w:p>
    <w:p w:rsidR="00AD3EBC" w:rsidRPr="00A53476" w:rsidRDefault="00AD3EBC" w:rsidP="000407BA">
      <w:pPr>
        <w:widowControl/>
        <w:spacing w:after="0" w:line="240" w:lineRule="auto"/>
        <w:jc w:val="both"/>
        <w:rPr>
          <w:rFonts w:asciiTheme="majorHAnsi" w:eastAsia="Calibri" w:hAnsiTheme="majorHAnsi" w:cstheme="majorHAnsi"/>
          <w:bCs/>
          <w:sz w:val="24"/>
          <w:szCs w:val="24"/>
          <w:bdr w:val="nil"/>
        </w:rPr>
      </w:pPr>
      <w:r w:rsidRPr="00A53476">
        <w:rPr>
          <w:rFonts w:asciiTheme="majorHAnsi" w:eastAsia="Calibri" w:hAnsiTheme="majorHAnsi" w:cstheme="majorHAnsi"/>
          <w:bCs/>
          <w:sz w:val="24"/>
          <w:szCs w:val="24"/>
          <w:bdr w:val="nil"/>
        </w:rPr>
        <w:t xml:space="preserve">Patient Access does not override a patient’s right to submit a Subject Access Request (SAR) which will be processed following our practice protocol in line with the </w:t>
      </w:r>
      <w:r w:rsidRPr="00A53476">
        <w:rPr>
          <w:rFonts w:asciiTheme="majorHAnsi" w:eastAsia="Calibri" w:hAnsiTheme="majorHAnsi" w:cstheme="majorHAnsi"/>
          <w:sz w:val="24"/>
          <w:szCs w:val="24"/>
          <w:lang w:val="en-GB"/>
        </w:rPr>
        <w:t>Data Protection Act 1998.</w:t>
      </w:r>
      <w:r w:rsidRPr="00A53476">
        <w:rPr>
          <w:rFonts w:asciiTheme="majorHAnsi" w:eastAsia="Calibri" w:hAnsiTheme="majorHAnsi" w:cstheme="majorHAnsi"/>
          <w:bCs/>
          <w:sz w:val="24"/>
          <w:szCs w:val="24"/>
          <w:bdr w:val="nil"/>
        </w:rPr>
        <w:t xml:space="preserve"> </w:t>
      </w:r>
    </w:p>
    <w:p w:rsidR="00A816AF" w:rsidRPr="00A53476" w:rsidRDefault="00A816AF" w:rsidP="000407BA">
      <w:pPr>
        <w:widowControl/>
        <w:spacing w:after="0" w:line="240" w:lineRule="auto"/>
        <w:jc w:val="both"/>
        <w:rPr>
          <w:rFonts w:asciiTheme="majorHAnsi" w:eastAsia="Calibri" w:hAnsiTheme="majorHAnsi" w:cstheme="majorHAnsi"/>
          <w:bCs/>
          <w:sz w:val="24"/>
          <w:szCs w:val="24"/>
          <w:bdr w:val="nil"/>
        </w:rPr>
      </w:pPr>
    </w:p>
    <w:p w:rsidR="00AD3EBC" w:rsidRPr="00A53476" w:rsidRDefault="00AD3EBC" w:rsidP="000407BA">
      <w:pPr>
        <w:widowControl/>
        <w:spacing w:after="0" w:line="240" w:lineRule="auto"/>
        <w:jc w:val="both"/>
        <w:rPr>
          <w:rFonts w:asciiTheme="majorHAnsi" w:eastAsia="Calibri" w:hAnsiTheme="majorHAnsi" w:cstheme="majorHAnsi"/>
          <w:bCs/>
          <w:sz w:val="24"/>
          <w:szCs w:val="24"/>
          <w:bdr w:val="nil"/>
        </w:rPr>
      </w:pPr>
      <w:r w:rsidRPr="00A53476">
        <w:rPr>
          <w:rFonts w:asciiTheme="majorHAnsi" w:eastAsia="Calibri" w:hAnsiTheme="majorHAnsi" w:cstheme="majorHAnsi"/>
          <w:bCs/>
          <w:sz w:val="24"/>
          <w:szCs w:val="24"/>
          <w:bdr w:val="nil"/>
        </w:rPr>
        <w:t>The practice will not automati</w:t>
      </w:r>
      <w:r w:rsidR="00A816AF" w:rsidRPr="00A53476">
        <w:rPr>
          <w:rFonts w:asciiTheme="majorHAnsi" w:eastAsia="Calibri" w:hAnsiTheme="majorHAnsi" w:cstheme="majorHAnsi"/>
          <w:bCs/>
          <w:sz w:val="24"/>
          <w:szCs w:val="24"/>
          <w:bdr w:val="nil"/>
        </w:rPr>
        <w:t>cally grant access to Detailed C</w:t>
      </w:r>
      <w:r w:rsidRPr="00A53476">
        <w:rPr>
          <w:rFonts w:asciiTheme="majorHAnsi" w:eastAsia="Calibri" w:hAnsiTheme="majorHAnsi" w:cstheme="majorHAnsi"/>
          <w:bCs/>
          <w:sz w:val="24"/>
          <w:szCs w:val="24"/>
          <w:bdr w:val="nil"/>
        </w:rPr>
        <w:t>oded Data to those patients currently with access to appointments, repeat prescription and Summary Information. Patients wanting access to their Detailed Coded Information MUST complete and submit an additional Access Request form. This will be considered within the practice and granted if deemed appropriate within 14 days. This is a guide only and in some circumstances may take longer.</w:t>
      </w:r>
    </w:p>
    <w:p w:rsidR="00A816AF" w:rsidRPr="00A53476" w:rsidRDefault="00A816AF" w:rsidP="000407BA">
      <w:pPr>
        <w:widowControl/>
        <w:spacing w:after="0" w:line="240" w:lineRule="auto"/>
        <w:jc w:val="both"/>
        <w:rPr>
          <w:rFonts w:asciiTheme="majorHAnsi" w:eastAsia="Calibri" w:hAnsiTheme="majorHAnsi" w:cstheme="majorHAnsi"/>
          <w:bCs/>
          <w:sz w:val="24"/>
          <w:szCs w:val="24"/>
          <w:bdr w:val="nil"/>
        </w:rPr>
      </w:pPr>
    </w:p>
    <w:p w:rsidR="00AD3EBC" w:rsidRPr="00A53476" w:rsidRDefault="00AD3EBC" w:rsidP="000407BA">
      <w:pPr>
        <w:widowControl/>
        <w:spacing w:after="0" w:line="240" w:lineRule="auto"/>
        <w:jc w:val="both"/>
        <w:rPr>
          <w:rFonts w:asciiTheme="majorHAnsi" w:eastAsia="Calibri" w:hAnsiTheme="majorHAnsi" w:cstheme="majorHAnsi"/>
          <w:bCs/>
          <w:sz w:val="24"/>
          <w:szCs w:val="24"/>
          <w:bdr w:val="nil"/>
        </w:rPr>
      </w:pPr>
      <w:r w:rsidRPr="00A53476">
        <w:rPr>
          <w:rFonts w:asciiTheme="majorHAnsi" w:eastAsia="Calibri" w:hAnsiTheme="majorHAnsi" w:cstheme="majorHAnsi"/>
          <w:bCs/>
          <w:sz w:val="24"/>
          <w:szCs w:val="24"/>
          <w:bdr w:val="nil"/>
        </w:rPr>
        <w:t xml:space="preserve">At any point the practice can revoke Online Access to patients if the functionality is abused. This will be dealt with internally following </w:t>
      </w:r>
      <w:r w:rsidR="00762E29">
        <w:rPr>
          <w:rFonts w:asciiTheme="majorHAnsi" w:eastAsia="Calibri" w:hAnsiTheme="majorHAnsi" w:cstheme="majorHAnsi"/>
          <w:bCs/>
          <w:sz w:val="24"/>
          <w:szCs w:val="24"/>
          <w:bdr w:val="nil"/>
        </w:rPr>
        <w:t xml:space="preserve">practice protocols as stated </w:t>
      </w:r>
      <w:r w:rsidRPr="00A53476">
        <w:rPr>
          <w:rFonts w:asciiTheme="majorHAnsi" w:eastAsia="Calibri" w:hAnsiTheme="majorHAnsi" w:cstheme="majorHAnsi"/>
          <w:bCs/>
          <w:sz w:val="24"/>
          <w:szCs w:val="24"/>
          <w:bdr w:val="nil"/>
        </w:rPr>
        <w:t>above.</w:t>
      </w:r>
    </w:p>
    <w:p w:rsidR="00AD3EBC" w:rsidRPr="00A53476" w:rsidRDefault="00AD3EBC" w:rsidP="000407BA">
      <w:pPr>
        <w:widowControl/>
        <w:spacing w:after="0" w:line="240" w:lineRule="auto"/>
        <w:ind w:left="720"/>
        <w:jc w:val="both"/>
        <w:rPr>
          <w:rFonts w:asciiTheme="majorHAnsi" w:eastAsia="Calibri" w:hAnsiTheme="majorHAnsi" w:cstheme="majorHAnsi"/>
          <w:bCs/>
          <w:sz w:val="24"/>
          <w:szCs w:val="24"/>
          <w:bdr w:val="nil"/>
        </w:rPr>
      </w:pPr>
    </w:p>
    <w:p w:rsidR="00AD3EBC" w:rsidRPr="00A53476" w:rsidRDefault="00AD3EBC" w:rsidP="000407BA">
      <w:pPr>
        <w:widowControl/>
        <w:spacing w:after="0" w:line="240" w:lineRule="auto"/>
        <w:contextualSpacing/>
        <w:jc w:val="both"/>
        <w:rPr>
          <w:rFonts w:asciiTheme="majorHAnsi" w:eastAsia="Calibri" w:hAnsiTheme="majorHAnsi" w:cstheme="majorHAnsi"/>
          <w:b/>
          <w:sz w:val="24"/>
          <w:szCs w:val="24"/>
          <w:lang w:val="en-GB"/>
        </w:rPr>
      </w:pPr>
      <w:r w:rsidRPr="00A53476">
        <w:rPr>
          <w:rFonts w:asciiTheme="majorHAnsi" w:eastAsia="Calibri" w:hAnsiTheme="majorHAnsi" w:cstheme="majorHAnsi"/>
          <w:b/>
          <w:sz w:val="24"/>
          <w:szCs w:val="24"/>
          <w:lang w:val="en-GB"/>
        </w:rPr>
        <w:t>Hiding sensitive consultations</w:t>
      </w:r>
    </w:p>
    <w:p w:rsidR="00AD3EBC" w:rsidRPr="00A53476" w:rsidRDefault="00AD3EBC" w:rsidP="000407BA">
      <w:pPr>
        <w:widowControl/>
        <w:spacing w:after="0" w:line="240" w:lineRule="auto"/>
        <w:jc w:val="both"/>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All domestic abuse consultation</w:t>
      </w:r>
      <w:r w:rsidR="00762E29">
        <w:rPr>
          <w:rFonts w:asciiTheme="majorHAnsi" w:eastAsia="Calibri" w:hAnsiTheme="majorHAnsi" w:cstheme="majorHAnsi"/>
          <w:sz w:val="24"/>
          <w:szCs w:val="24"/>
          <w:lang w:val="en-GB"/>
        </w:rPr>
        <w:t>s</w:t>
      </w:r>
      <w:r w:rsidRPr="00A53476">
        <w:rPr>
          <w:rFonts w:asciiTheme="majorHAnsi" w:eastAsia="Calibri" w:hAnsiTheme="majorHAnsi" w:cstheme="majorHAnsi"/>
          <w:sz w:val="24"/>
          <w:szCs w:val="24"/>
          <w:lang w:val="en-GB"/>
        </w:rPr>
        <w:t xml:space="preserve"> will be highlighted as confidential and will therefore be removed from online viewing. This must be made clear to patients that anything they say in relation to this during a consultation will not be viewable online.</w:t>
      </w:r>
    </w:p>
    <w:p w:rsidR="00AA372A" w:rsidRDefault="00AA372A" w:rsidP="000407BA">
      <w:pPr>
        <w:widowControl/>
        <w:spacing w:after="0" w:line="240" w:lineRule="auto"/>
        <w:jc w:val="both"/>
        <w:rPr>
          <w:rFonts w:asciiTheme="majorHAnsi" w:eastAsia="Calibri" w:hAnsiTheme="majorHAnsi" w:cstheme="majorHAnsi"/>
          <w:sz w:val="24"/>
          <w:szCs w:val="24"/>
          <w:lang w:val="en-GB"/>
        </w:rPr>
      </w:pPr>
    </w:p>
    <w:p w:rsidR="00AD3EBC" w:rsidRPr="00A53476" w:rsidRDefault="00AD3EBC" w:rsidP="000407BA">
      <w:pPr>
        <w:widowControl/>
        <w:spacing w:after="0" w:line="240" w:lineRule="auto"/>
        <w:jc w:val="both"/>
        <w:rPr>
          <w:rFonts w:asciiTheme="majorHAnsi" w:eastAsia="Calibri" w:hAnsiTheme="majorHAnsi" w:cstheme="majorHAnsi"/>
          <w:sz w:val="24"/>
          <w:szCs w:val="24"/>
          <w:u w:val="single"/>
          <w:lang w:val="en-GB" w:eastAsia="en-GB"/>
        </w:rPr>
      </w:pPr>
      <w:r w:rsidRPr="00A53476">
        <w:rPr>
          <w:rFonts w:asciiTheme="majorHAnsi" w:eastAsia="Calibri" w:hAnsiTheme="majorHAnsi" w:cstheme="majorHAnsi"/>
          <w:sz w:val="24"/>
          <w:szCs w:val="24"/>
          <w:lang w:val="en-GB"/>
        </w:rPr>
        <w:t xml:space="preserve">Any consultations of a sensitive nature may be highlighted as confidential. </w:t>
      </w:r>
    </w:p>
    <w:p w:rsidR="00AD3EBC" w:rsidRDefault="00AD3EBC" w:rsidP="000407BA">
      <w:pPr>
        <w:widowControl/>
        <w:spacing w:after="0" w:line="240" w:lineRule="auto"/>
        <w:jc w:val="both"/>
        <w:rPr>
          <w:rFonts w:asciiTheme="majorHAnsi" w:eastAsia="Calibri" w:hAnsiTheme="majorHAnsi" w:cstheme="majorHAnsi"/>
          <w:sz w:val="24"/>
          <w:szCs w:val="24"/>
          <w:u w:val="single"/>
          <w:lang w:val="en-GB" w:eastAsia="en-GB"/>
        </w:rPr>
      </w:pPr>
    </w:p>
    <w:p w:rsidR="00762E29" w:rsidRPr="00A53476" w:rsidRDefault="00762E29" w:rsidP="000407BA">
      <w:pPr>
        <w:widowControl/>
        <w:spacing w:after="0" w:line="240" w:lineRule="auto"/>
        <w:jc w:val="both"/>
        <w:rPr>
          <w:rFonts w:asciiTheme="majorHAnsi" w:eastAsia="Calibri" w:hAnsiTheme="majorHAnsi" w:cstheme="majorHAnsi"/>
          <w:sz w:val="24"/>
          <w:szCs w:val="24"/>
          <w:u w:val="single"/>
          <w:lang w:val="en-GB" w:eastAsia="en-GB"/>
        </w:rPr>
      </w:pPr>
    </w:p>
    <w:p w:rsidR="00A816AF" w:rsidRPr="00A53476" w:rsidRDefault="00AD3EBC" w:rsidP="000407BA">
      <w:pPr>
        <w:pStyle w:val="NoSpacing"/>
        <w:rPr>
          <w:b/>
          <w:sz w:val="24"/>
          <w:bdr w:val="nil"/>
        </w:rPr>
      </w:pPr>
      <w:r w:rsidRPr="00A53476">
        <w:rPr>
          <w:b/>
          <w:sz w:val="24"/>
          <w:bdr w:val="nil"/>
        </w:rPr>
        <w:t xml:space="preserve">Promoting Patient Online </w:t>
      </w:r>
    </w:p>
    <w:p w:rsidR="00AD3EBC" w:rsidRPr="00A53476" w:rsidRDefault="00AD3EBC" w:rsidP="000407BA">
      <w:pPr>
        <w:widowControl/>
        <w:spacing w:after="0" w:line="240" w:lineRule="auto"/>
        <w:jc w:val="both"/>
        <w:rPr>
          <w:rFonts w:asciiTheme="majorHAnsi" w:eastAsia="Calibri" w:hAnsiTheme="majorHAnsi" w:cstheme="majorHAnsi"/>
          <w:sz w:val="24"/>
          <w:szCs w:val="24"/>
          <w:lang w:val="en-GB" w:eastAsia="en-GB"/>
        </w:rPr>
      </w:pPr>
      <w:r w:rsidRPr="00A53476">
        <w:rPr>
          <w:rFonts w:asciiTheme="majorHAnsi" w:eastAsia="Calibri" w:hAnsiTheme="majorHAnsi" w:cstheme="majorHAnsi"/>
          <w:sz w:val="24"/>
          <w:szCs w:val="24"/>
          <w:lang w:val="en-GB" w:eastAsia="en-GB"/>
        </w:rPr>
        <w:t>This practice will promote the Patient Online service to all patients using a number of methods to raise awareness to our patients. Methods of promotion to be used are as follows:</w:t>
      </w:r>
    </w:p>
    <w:p w:rsidR="00AD3EBC" w:rsidRPr="00A53476" w:rsidRDefault="00AD3EBC" w:rsidP="000407BA">
      <w:pPr>
        <w:widowControl/>
        <w:numPr>
          <w:ilvl w:val="0"/>
          <w:numId w:val="13"/>
        </w:numPr>
        <w:spacing w:after="0" w:line="240" w:lineRule="auto"/>
        <w:jc w:val="both"/>
        <w:rPr>
          <w:rFonts w:asciiTheme="majorHAnsi" w:eastAsia="Calibri" w:hAnsiTheme="majorHAnsi" w:cstheme="majorHAnsi"/>
          <w:sz w:val="24"/>
          <w:szCs w:val="24"/>
          <w:lang w:val="en-GB" w:eastAsia="en-GB"/>
        </w:rPr>
      </w:pPr>
      <w:r w:rsidRPr="00A53476">
        <w:rPr>
          <w:rFonts w:asciiTheme="majorHAnsi" w:eastAsia="Calibri" w:hAnsiTheme="majorHAnsi" w:cstheme="majorHAnsi"/>
          <w:sz w:val="24"/>
          <w:szCs w:val="24"/>
          <w:lang w:val="en-GB" w:eastAsia="en-GB"/>
        </w:rPr>
        <w:t>Display of Patient Online posters within patient waiting areas</w:t>
      </w:r>
    </w:p>
    <w:p w:rsidR="00AD3EBC" w:rsidRPr="00A53476" w:rsidRDefault="00AD3EBC" w:rsidP="000407BA">
      <w:pPr>
        <w:widowControl/>
        <w:numPr>
          <w:ilvl w:val="0"/>
          <w:numId w:val="13"/>
        </w:numPr>
        <w:spacing w:after="0" w:line="240" w:lineRule="auto"/>
        <w:jc w:val="both"/>
        <w:rPr>
          <w:rFonts w:asciiTheme="majorHAnsi" w:eastAsia="Calibri" w:hAnsiTheme="majorHAnsi" w:cstheme="majorHAnsi"/>
          <w:sz w:val="24"/>
          <w:szCs w:val="24"/>
          <w:lang w:val="en-GB" w:eastAsia="en-GB"/>
        </w:rPr>
      </w:pPr>
      <w:r w:rsidRPr="00A53476">
        <w:rPr>
          <w:rFonts w:asciiTheme="majorHAnsi" w:eastAsia="Calibri" w:hAnsiTheme="majorHAnsi" w:cstheme="majorHAnsi"/>
          <w:sz w:val="24"/>
          <w:szCs w:val="24"/>
          <w:lang w:val="en-GB" w:eastAsia="en-GB"/>
        </w:rPr>
        <w:lastRenderedPageBreak/>
        <w:t>Right hand side of prescription</w:t>
      </w:r>
    </w:p>
    <w:p w:rsidR="00AD3EBC" w:rsidRPr="00A53476" w:rsidRDefault="00AD3EBC" w:rsidP="000407BA">
      <w:pPr>
        <w:widowControl/>
        <w:numPr>
          <w:ilvl w:val="0"/>
          <w:numId w:val="13"/>
        </w:numPr>
        <w:spacing w:after="0" w:line="240" w:lineRule="auto"/>
        <w:jc w:val="both"/>
        <w:rPr>
          <w:rFonts w:asciiTheme="majorHAnsi" w:eastAsia="Calibri" w:hAnsiTheme="majorHAnsi" w:cstheme="majorHAnsi"/>
          <w:sz w:val="24"/>
          <w:szCs w:val="24"/>
          <w:lang w:val="en-GB" w:eastAsia="en-GB"/>
        </w:rPr>
      </w:pPr>
      <w:r w:rsidRPr="00A53476">
        <w:rPr>
          <w:rFonts w:asciiTheme="majorHAnsi" w:eastAsia="Calibri" w:hAnsiTheme="majorHAnsi" w:cstheme="majorHAnsi"/>
          <w:sz w:val="24"/>
          <w:szCs w:val="24"/>
          <w:lang w:val="en-GB" w:eastAsia="en-GB"/>
        </w:rPr>
        <w:t>Practice Website</w:t>
      </w:r>
    </w:p>
    <w:p w:rsidR="00AD3EBC" w:rsidRPr="00A53476" w:rsidRDefault="00CE528C" w:rsidP="000407BA">
      <w:pPr>
        <w:widowControl/>
        <w:numPr>
          <w:ilvl w:val="0"/>
          <w:numId w:val="13"/>
        </w:numPr>
        <w:spacing w:after="0" w:line="240" w:lineRule="auto"/>
        <w:jc w:val="both"/>
        <w:rPr>
          <w:rFonts w:asciiTheme="majorHAnsi" w:eastAsia="Calibri" w:hAnsiTheme="majorHAnsi" w:cstheme="majorHAnsi"/>
          <w:sz w:val="24"/>
          <w:szCs w:val="24"/>
          <w:lang w:val="en-GB" w:eastAsia="en-GB"/>
        </w:rPr>
      </w:pPr>
      <w:r>
        <w:rPr>
          <w:rFonts w:asciiTheme="majorHAnsi" w:eastAsia="Calibri" w:hAnsiTheme="majorHAnsi" w:cstheme="majorHAnsi"/>
          <w:sz w:val="24"/>
          <w:szCs w:val="24"/>
          <w:lang w:val="en-GB" w:eastAsia="en-GB"/>
        </w:rPr>
        <w:t>Practice</w:t>
      </w:r>
      <w:r w:rsidR="00AD3EBC" w:rsidRPr="00A53476">
        <w:rPr>
          <w:rFonts w:asciiTheme="majorHAnsi" w:eastAsia="Calibri" w:hAnsiTheme="majorHAnsi" w:cstheme="majorHAnsi"/>
          <w:sz w:val="24"/>
          <w:szCs w:val="24"/>
          <w:lang w:val="en-GB" w:eastAsia="en-GB"/>
        </w:rPr>
        <w:t xml:space="preserve"> Newsletter</w:t>
      </w:r>
    </w:p>
    <w:p w:rsidR="00AD3EBC" w:rsidRPr="00A53476" w:rsidRDefault="00AD3EBC" w:rsidP="000407BA">
      <w:pPr>
        <w:widowControl/>
        <w:numPr>
          <w:ilvl w:val="0"/>
          <w:numId w:val="13"/>
        </w:numPr>
        <w:spacing w:after="0" w:line="240" w:lineRule="auto"/>
        <w:jc w:val="both"/>
        <w:rPr>
          <w:rFonts w:asciiTheme="majorHAnsi" w:eastAsia="Calibri" w:hAnsiTheme="majorHAnsi" w:cstheme="majorHAnsi"/>
          <w:sz w:val="24"/>
          <w:szCs w:val="24"/>
          <w:lang w:val="en-GB" w:eastAsia="en-GB"/>
        </w:rPr>
      </w:pPr>
      <w:r w:rsidRPr="00A53476">
        <w:rPr>
          <w:rFonts w:asciiTheme="majorHAnsi" w:eastAsia="Calibri" w:hAnsiTheme="majorHAnsi" w:cstheme="majorHAnsi"/>
          <w:sz w:val="24"/>
          <w:szCs w:val="24"/>
          <w:lang w:val="en-GB" w:eastAsia="en-GB"/>
        </w:rPr>
        <w:t>Verbally with the patient</w:t>
      </w:r>
    </w:p>
    <w:p w:rsidR="00AD3EBC" w:rsidRPr="00A53476" w:rsidRDefault="00AD3EBC" w:rsidP="000407BA">
      <w:pPr>
        <w:widowControl/>
        <w:spacing w:after="0" w:line="240" w:lineRule="auto"/>
        <w:jc w:val="both"/>
        <w:rPr>
          <w:rFonts w:asciiTheme="majorHAnsi" w:eastAsia="Calibri" w:hAnsiTheme="majorHAnsi" w:cstheme="majorHAnsi"/>
          <w:sz w:val="24"/>
          <w:szCs w:val="24"/>
          <w:u w:val="single"/>
          <w:lang w:val="en-GB" w:eastAsia="en-GB"/>
        </w:rPr>
      </w:pPr>
    </w:p>
    <w:p w:rsidR="00AD3EBC" w:rsidRPr="00A53476" w:rsidRDefault="00AD3EBC" w:rsidP="000407BA">
      <w:pPr>
        <w:widowControl/>
        <w:spacing w:after="0" w:line="240" w:lineRule="auto"/>
        <w:jc w:val="both"/>
        <w:rPr>
          <w:rFonts w:asciiTheme="majorHAnsi" w:eastAsia="Calibri" w:hAnsiTheme="majorHAnsi" w:cstheme="majorHAnsi"/>
          <w:b/>
          <w:sz w:val="24"/>
          <w:szCs w:val="24"/>
          <w:lang w:val="en-GB" w:eastAsia="en-GB"/>
        </w:rPr>
      </w:pPr>
      <w:r w:rsidRPr="00A53476">
        <w:rPr>
          <w:rFonts w:asciiTheme="majorHAnsi" w:eastAsia="Calibri" w:hAnsiTheme="majorHAnsi" w:cstheme="majorHAnsi"/>
          <w:b/>
          <w:sz w:val="24"/>
          <w:szCs w:val="24"/>
          <w:lang w:val="en-GB" w:eastAsia="en-GB"/>
        </w:rPr>
        <w:t>3</w:t>
      </w:r>
      <w:r w:rsidRPr="00A53476">
        <w:rPr>
          <w:rFonts w:asciiTheme="majorHAnsi" w:eastAsia="Calibri" w:hAnsiTheme="majorHAnsi" w:cstheme="majorHAnsi"/>
          <w:b/>
          <w:sz w:val="24"/>
          <w:szCs w:val="24"/>
          <w:vertAlign w:val="superscript"/>
          <w:lang w:val="en-GB" w:eastAsia="en-GB"/>
        </w:rPr>
        <w:t>rd</w:t>
      </w:r>
      <w:r w:rsidRPr="00A53476">
        <w:rPr>
          <w:rFonts w:asciiTheme="majorHAnsi" w:eastAsia="Calibri" w:hAnsiTheme="majorHAnsi" w:cstheme="majorHAnsi"/>
          <w:b/>
          <w:sz w:val="24"/>
          <w:szCs w:val="24"/>
          <w:lang w:val="en-GB" w:eastAsia="en-GB"/>
        </w:rPr>
        <w:t xml:space="preserve"> Party Information</w:t>
      </w:r>
    </w:p>
    <w:p w:rsidR="00AD3EBC" w:rsidRPr="00A53476" w:rsidRDefault="00AD3EBC" w:rsidP="000407BA">
      <w:pPr>
        <w:widowControl/>
        <w:spacing w:after="0" w:line="240" w:lineRule="auto"/>
        <w:jc w:val="both"/>
        <w:rPr>
          <w:rFonts w:asciiTheme="majorHAnsi" w:eastAsia="Calibri" w:hAnsiTheme="majorHAnsi" w:cstheme="majorHAnsi"/>
          <w:sz w:val="24"/>
          <w:szCs w:val="24"/>
          <w:lang w:val="en-GB" w:eastAsia="en-GB"/>
        </w:rPr>
      </w:pPr>
      <w:r w:rsidRPr="00A53476">
        <w:rPr>
          <w:rFonts w:asciiTheme="majorHAnsi" w:eastAsia="Calibri" w:hAnsiTheme="majorHAnsi" w:cstheme="majorHAnsi"/>
          <w:sz w:val="24"/>
          <w:szCs w:val="24"/>
          <w:lang w:val="en-GB" w:eastAsia="en-GB"/>
        </w:rPr>
        <w:t>This practice will not share any information held within a clinical record that is deemed as 3</w:t>
      </w:r>
      <w:r w:rsidRPr="00A53476">
        <w:rPr>
          <w:rFonts w:asciiTheme="majorHAnsi" w:eastAsia="Calibri" w:hAnsiTheme="majorHAnsi" w:cstheme="majorHAnsi"/>
          <w:sz w:val="24"/>
          <w:szCs w:val="24"/>
          <w:vertAlign w:val="superscript"/>
          <w:lang w:val="en-GB" w:eastAsia="en-GB"/>
        </w:rPr>
        <w:t>rd</w:t>
      </w:r>
      <w:r w:rsidRPr="00A53476">
        <w:rPr>
          <w:rFonts w:asciiTheme="majorHAnsi" w:eastAsia="Calibri" w:hAnsiTheme="majorHAnsi" w:cstheme="majorHAnsi"/>
          <w:sz w:val="24"/>
          <w:szCs w:val="24"/>
          <w:lang w:val="en-GB" w:eastAsia="en-GB"/>
        </w:rPr>
        <w:t xml:space="preserve"> Party Information without explicit consent from the 3</w:t>
      </w:r>
      <w:r w:rsidRPr="00A53476">
        <w:rPr>
          <w:rFonts w:asciiTheme="majorHAnsi" w:eastAsia="Calibri" w:hAnsiTheme="majorHAnsi" w:cstheme="majorHAnsi"/>
          <w:sz w:val="24"/>
          <w:szCs w:val="24"/>
          <w:vertAlign w:val="superscript"/>
          <w:lang w:val="en-GB" w:eastAsia="en-GB"/>
        </w:rPr>
        <w:t>rd</w:t>
      </w:r>
      <w:r w:rsidRPr="00A53476">
        <w:rPr>
          <w:rFonts w:asciiTheme="majorHAnsi" w:eastAsia="Calibri" w:hAnsiTheme="majorHAnsi" w:cstheme="majorHAnsi"/>
          <w:sz w:val="24"/>
          <w:szCs w:val="24"/>
          <w:lang w:val="en-GB" w:eastAsia="en-GB"/>
        </w:rPr>
        <w:t xml:space="preserve"> Party. Any of our patients wanting access to these details must make the practice aware by submitting a Subject Access Request.</w:t>
      </w:r>
    </w:p>
    <w:p w:rsidR="00AD3EBC" w:rsidRPr="00A53476" w:rsidRDefault="00AD3EBC" w:rsidP="000407BA">
      <w:pPr>
        <w:widowControl/>
        <w:spacing w:after="0" w:line="240" w:lineRule="auto"/>
        <w:ind w:left="720"/>
        <w:jc w:val="both"/>
        <w:rPr>
          <w:rFonts w:asciiTheme="majorHAnsi" w:eastAsia="Calibri" w:hAnsiTheme="majorHAnsi" w:cstheme="majorHAnsi"/>
          <w:sz w:val="24"/>
          <w:szCs w:val="24"/>
          <w:lang w:val="en-GB" w:eastAsia="en-GB"/>
        </w:rPr>
      </w:pPr>
    </w:p>
    <w:p w:rsidR="00AD3EBC" w:rsidRPr="00A53476" w:rsidRDefault="00AD3EBC" w:rsidP="000407BA">
      <w:pPr>
        <w:widowControl/>
        <w:spacing w:after="0" w:line="240" w:lineRule="auto"/>
        <w:jc w:val="both"/>
        <w:rPr>
          <w:rFonts w:asciiTheme="majorHAnsi" w:eastAsia="Calibri" w:hAnsiTheme="majorHAnsi" w:cstheme="majorHAnsi"/>
          <w:b/>
          <w:sz w:val="24"/>
          <w:szCs w:val="24"/>
          <w:lang w:val="en-GB" w:eastAsia="en-GB"/>
        </w:rPr>
      </w:pPr>
      <w:r w:rsidRPr="00A53476">
        <w:rPr>
          <w:rFonts w:asciiTheme="majorHAnsi" w:eastAsia="Calibri" w:hAnsiTheme="majorHAnsi" w:cstheme="majorHAnsi"/>
          <w:b/>
          <w:sz w:val="24"/>
          <w:szCs w:val="24"/>
          <w:lang w:val="en-GB" w:eastAsia="en-GB"/>
        </w:rPr>
        <w:t>Contents of a medical record</w:t>
      </w:r>
    </w:p>
    <w:p w:rsidR="00AD3EBC" w:rsidRPr="00A53476" w:rsidRDefault="00AD3EBC" w:rsidP="000407BA">
      <w:pPr>
        <w:widowControl/>
        <w:spacing w:after="0" w:line="240" w:lineRule="auto"/>
        <w:jc w:val="both"/>
        <w:rPr>
          <w:rFonts w:asciiTheme="majorHAnsi" w:eastAsia="Calibri" w:hAnsiTheme="majorHAnsi" w:cstheme="majorHAnsi"/>
          <w:sz w:val="24"/>
          <w:szCs w:val="24"/>
          <w:lang w:val="en-GB" w:eastAsia="en-GB"/>
        </w:rPr>
      </w:pPr>
      <w:r w:rsidRPr="00A53476">
        <w:rPr>
          <w:rFonts w:asciiTheme="majorHAnsi" w:eastAsia="Calibri" w:hAnsiTheme="majorHAnsi" w:cstheme="majorHAnsi"/>
          <w:sz w:val="24"/>
          <w:szCs w:val="24"/>
          <w:lang w:val="en-GB" w:eastAsia="en-GB"/>
        </w:rPr>
        <w:t>During the patient onli</w:t>
      </w:r>
      <w:r w:rsidR="00AA372A">
        <w:rPr>
          <w:rFonts w:asciiTheme="majorHAnsi" w:eastAsia="Calibri" w:hAnsiTheme="majorHAnsi" w:cstheme="majorHAnsi"/>
          <w:sz w:val="24"/>
          <w:szCs w:val="24"/>
          <w:lang w:val="en-GB" w:eastAsia="en-GB"/>
        </w:rPr>
        <w:t>ne registration process patient</w:t>
      </w:r>
      <w:r w:rsidRPr="00A53476">
        <w:rPr>
          <w:rFonts w:asciiTheme="majorHAnsi" w:eastAsia="Calibri" w:hAnsiTheme="majorHAnsi" w:cstheme="majorHAnsi"/>
          <w:sz w:val="24"/>
          <w:szCs w:val="24"/>
          <w:lang w:val="en-GB" w:eastAsia="en-GB"/>
        </w:rPr>
        <w:t>s will be issued</w:t>
      </w:r>
      <w:r w:rsidR="00AA372A">
        <w:rPr>
          <w:rFonts w:asciiTheme="majorHAnsi" w:eastAsia="Calibri" w:hAnsiTheme="majorHAnsi" w:cstheme="majorHAnsi"/>
          <w:sz w:val="24"/>
          <w:szCs w:val="24"/>
          <w:lang w:val="en-GB" w:eastAsia="en-GB"/>
        </w:rPr>
        <w:t xml:space="preserve"> with a Patient online leaflet i</w:t>
      </w:r>
      <w:r w:rsidRPr="00A53476">
        <w:rPr>
          <w:rFonts w:asciiTheme="majorHAnsi" w:eastAsia="Calibri" w:hAnsiTheme="majorHAnsi" w:cstheme="majorHAnsi"/>
          <w:sz w:val="24"/>
          <w:szCs w:val="24"/>
          <w:lang w:val="en-GB" w:eastAsia="en-GB"/>
        </w:rPr>
        <w:t>n which they are notified that their medical record may contain information that is historical and therefore forgotten, not relevant to themselves (including scanned letters), bad news or may show abnormal test results. If patients do identify any such information it is there responsibility to notify the practice immediately so we can take the appropriate action.</w:t>
      </w:r>
    </w:p>
    <w:p w:rsidR="00AD3EBC" w:rsidRPr="00A53476" w:rsidRDefault="00AD3EBC" w:rsidP="000407BA">
      <w:pPr>
        <w:widowControl/>
        <w:spacing w:after="0" w:line="240" w:lineRule="auto"/>
        <w:rPr>
          <w:rFonts w:asciiTheme="majorHAnsi" w:eastAsia="Calibri" w:hAnsiTheme="majorHAnsi" w:cstheme="majorHAnsi"/>
          <w:b/>
          <w:i/>
          <w:sz w:val="24"/>
          <w:szCs w:val="24"/>
          <w:lang w:val="en-GB"/>
        </w:rPr>
      </w:pPr>
    </w:p>
    <w:p w:rsidR="00C87211" w:rsidRDefault="00C87211" w:rsidP="000407BA">
      <w:pPr>
        <w:widowControl/>
        <w:spacing w:after="0" w:line="240" w:lineRule="auto"/>
        <w:rPr>
          <w:rFonts w:asciiTheme="majorHAnsi" w:eastAsia="Calibri" w:hAnsiTheme="majorHAnsi" w:cstheme="majorHAnsi"/>
          <w:sz w:val="24"/>
          <w:szCs w:val="24"/>
          <w:lang w:val="en-GB"/>
        </w:rPr>
      </w:pPr>
      <w:r>
        <w:rPr>
          <w:rFonts w:asciiTheme="majorHAnsi" w:eastAsia="Calibri" w:hAnsiTheme="majorHAnsi" w:cstheme="majorHAnsi"/>
          <w:sz w:val="24"/>
          <w:szCs w:val="24"/>
          <w:lang w:val="en-GB"/>
        </w:rPr>
        <w:br w:type="page"/>
      </w:r>
    </w:p>
    <w:p w:rsidR="00AD3EBC" w:rsidRPr="00C87211" w:rsidRDefault="00C87211" w:rsidP="00C87211">
      <w:pPr>
        <w:widowControl/>
        <w:spacing w:after="0" w:line="240" w:lineRule="auto"/>
        <w:ind w:left="720"/>
        <w:jc w:val="right"/>
        <w:rPr>
          <w:rFonts w:asciiTheme="majorHAnsi" w:eastAsia="Calibri" w:hAnsiTheme="majorHAnsi" w:cstheme="majorHAnsi"/>
          <w:b/>
          <w:sz w:val="24"/>
          <w:szCs w:val="24"/>
          <w:lang w:val="en-GB"/>
        </w:rPr>
      </w:pPr>
      <w:r>
        <w:rPr>
          <w:rFonts w:asciiTheme="majorHAnsi" w:eastAsia="Calibri" w:hAnsiTheme="majorHAnsi" w:cstheme="majorHAnsi"/>
          <w:b/>
          <w:sz w:val="24"/>
          <w:szCs w:val="24"/>
          <w:lang w:val="en-GB"/>
        </w:rPr>
        <w:lastRenderedPageBreak/>
        <w:t>APPENDIX A</w:t>
      </w:r>
    </w:p>
    <w:p w:rsidR="00C87211" w:rsidRPr="004D5FEA" w:rsidRDefault="00C87211" w:rsidP="00361EA7">
      <w:pPr>
        <w:pStyle w:val="Heading1"/>
        <w:spacing w:before="120" w:after="120"/>
        <w:jc w:val="center"/>
        <w:rPr>
          <w:rFonts w:ascii="Arial" w:hAnsi="Arial"/>
          <w:i/>
          <w:iCs/>
          <w:sz w:val="30"/>
        </w:rPr>
      </w:pPr>
      <w:r w:rsidRPr="004D5FEA">
        <w:rPr>
          <w:rFonts w:ascii="Arial" w:hAnsi="Arial"/>
          <w:iCs/>
          <w:sz w:val="30"/>
        </w:rPr>
        <w:t>Application for online access to my medical record</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C87211" w:rsidRPr="0082355B" w:rsidTr="00361EA7">
        <w:trPr>
          <w:trHeight w:val="397"/>
          <w:jc w:val="center"/>
        </w:trPr>
        <w:tc>
          <w:tcPr>
            <w:tcW w:w="4786" w:type="dxa"/>
          </w:tcPr>
          <w:p w:rsidR="00C87211" w:rsidRPr="0082355B" w:rsidRDefault="00C87211" w:rsidP="00361EA7">
            <w:pPr>
              <w:pStyle w:val="BalloonText"/>
              <w:spacing w:after="0"/>
              <w:rPr>
                <w:rFonts w:asciiTheme="minorHAnsi" w:hAnsiTheme="minorHAnsi" w:cstheme="minorHAnsi"/>
                <w:sz w:val="24"/>
                <w:szCs w:val="24"/>
              </w:rPr>
            </w:pPr>
            <w:r w:rsidRPr="0082355B">
              <w:rPr>
                <w:rFonts w:asciiTheme="minorHAnsi" w:hAnsiTheme="minorHAnsi" w:cstheme="minorHAnsi"/>
                <w:sz w:val="24"/>
                <w:szCs w:val="24"/>
              </w:rPr>
              <w:t xml:space="preserve">Surname </w:t>
            </w:r>
          </w:p>
        </w:tc>
        <w:tc>
          <w:tcPr>
            <w:tcW w:w="4320" w:type="dxa"/>
          </w:tcPr>
          <w:p w:rsidR="00C87211" w:rsidRPr="0082355B" w:rsidRDefault="00C87211" w:rsidP="00361EA7">
            <w:pPr>
              <w:pStyle w:val="BalloonText"/>
              <w:spacing w:after="0"/>
              <w:rPr>
                <w:rFonts w:asciiTheme="minorHAnsi" w:hAnsiTheme="minorHAnsi" w:cstheme="minorHAnsi"/>
                <w:sz w:val="24"/>
                <w:szCs w:val="24"/>
              </w:rPr>
            </w:pPr>
            <w:r w:rsidRPr="0082355B">
              <w:rPr>
                <w:rFonts w:asciiTheme="minorHAnsi" w:hAnsiTheme="minorHAnsi" w:cstheme="minorHAnsi"/>
                <w:sz w:val="24"/>
                <w:szCs w:val="24"/>
              </w:rPr>
              <w:t xml:space="preserve">Date of birth </w:t>
            </w:r>
          </w:p>
        </w:tc>
      </w:tr>
      <w:tr w:rsidR="00C87211" w:rsidRPr="0082355B" w:rsidTr="00361EA7">
        <w:trPr>
          <w:trHeight w:val="397"/>
          <w:jc w:val="center"/>
        </w:trPr>
        <w:tc>
          <w:tcPr>
            <w:tcW w:w="9106" w:type="dxa"/>
            <w:gridSpan w:val="2"/>
          </w:tcPr>
          <w:p w:rsidR="00C87211" w:rsidRPr="0082355B" w:rsidRDefault="00C87211" w:rsidP="00361EA7">
            <w:pPr>
              <w:pStyle w:val="BalloonText"/>
              <w:spacing w:after="0"/>
              <w:rPr>
                <w:rFonts w:asciiTheme="minorHAnsi" w:hAnsiTheme="minorHAnsi" w:cstheme="minorHAnsi"/>
                <w:sz w:val="24"/>
                <w:szCs w:val="24"/>
              </w:rPr>
            </w:pPr>
            <w:r w:rsidRPr="0082355B">
              <w:rPr>
                <w:rFonts w:asciiTheme="minorHAnsi" w:hAnsiTheme="minorHAnsi" w:cstheme="minorHAnsi"/>
                <w:sz w:val="24"/>
                <w:szCs w:val="24"/>
              </w:rPr>
              <w:t xml:space="preserve">First name </w:t>
            </w:r>
          </w:p>
        </w:tc>
      </w:tr>
      <w:tr w:rsidR="00C87211" w:rsidRPr="0082355B" w:rsidTr="00361EA7">
        <w:trPr>
          <w:trHeight w:val="397"/>
          <w:jc w:val="center"/>
        </w:trPr>
        <w:tc>
          <w:tcPr>
            <w:tcW w:w="9106" w:type="dxa"/>
            <w:gridSpan w:val="2"/>
          </w:tcPr>
          <w:p w:rsidR="00C87211" w:rsidRPr="0082355B" w:rsidRDefault="00C87211" w:rsidP="00361EA7">
            <w:pPr>
              <w:pStyle w:val="BalloonText"/>
              <w:spacing w:after="0"/>
              <w:rPr>
                <w:rFonts w:asciiTheme="minorHAnsi" w:hAnsiTheme="minorHAnsi" w:cstheme="minorHAnsi"/>
                <w:sz w:val="24"/>
                <w:szCs w:val="24"/>
              </w:rPr>
            </w:pPr>
            <w:r w:rsidRPr="0082355B">
              <w:rPr>
                <w:rFonts w:asciiTheme="minorHAnsi" w:hAnsiTheme="minorHAnsi" w:cstheme="minorHAnsi"/>
                <w:sz w:val="24"/>
                <w:szCs w:val="24"/>
              </w:rPr>
              <w:t xml:space="preserve">Address: </w:t>
            </w:r>
          </w:p>
        </w:tc>
      </w:tr>
      <w:tr w:rsidR="00C87211" w:rsidRPr="0082355B" w:rsidTr="00361EA7">
        <w:trPr>
          <w:trHeight w:val="397"/>
          <w:jc w:val="center"/>
        </w:trPr>
        <w:tc>
          <w:tcPr>
            <w:tcW w:w="9106" w:type="dxa"/>
            <w:gridSpan w:val="2"/>
          </w:tcPr>
          <w:p w:rsidR="00C87211" w:rsidRPr="0082355B" w:rsidRDefault="00C87211" w:rsidP="00361EA7">
            <w:pPr>
              <w:pStyle w:val="BalloonText"/>
              <w:spacing w:after="0"/>
              <w:rPr>
                <w:rFonts w:asciiTheme="minorHAnsi" w:hAnsiTheme="minorHAnsi" w:cstheme="minorHAnsi"/>
                <w:sz w:val="24"/>
                <w:szCs w:val="24"/>
              </w:rPr>
            </w:pPr>
            <w:r w:rsidRPr="0082355B">
              <w:rPr>
                <w:rFonts w:asciiTheme="minorHAnsi" w:hAnsiTheme="minorHAnsi" w:cstheme="minorHAnsi"/>
                <w:sz w:val="24"/>
                <w:szCs w:val="24"/>
              </w:rPr>
              <w:t xml:space="preserve">Email address </w:t>
            </w:r>
          </w:p>
        </w:tc>
      </w:tr>
      <w:tr w:rsidR="00C87211" w:rsidRPr="0082355B" w:rsidTr="00361EA7">
        <w:trPr>
          <w:trHeight w:val="397"/>
          <w:jc w:val="center"/>
        </w:trPr>
        <w:tc>
          <w:tcPr>
            <w:tcW w:w="4786" w:type="dxa"/>
          </w:tcPr>
          <w:p w:rsidR="00C87211" w:rsidRPr="0082355B" w:rsidRDefault="00C87211" w:rsidP="00361EA7">
            <w:pPr>
              <w:pStyle w:val="BalloonText"/>
              <w:spacing w:after="0"/>
              <w:rPr>
                <w:rFonts w:asciiTheme="minorHAnsi" w:hAnsiTheme="minorHAnsi" w:cstheme="minorHAnsi"/>
                <w:sz w:val="24"/>
                <w:szCs w:val="24"/>
              </w:rPr>
            </w:pPr>
            <w:r w:rsidRPr="0082355B">
              <w:rPr>
                <w:rFonts w:asciiTheme="minorHAnsi" w:hAnsiTheme="minorHAnsi" w:cstheme="minorHAnsi"/>
                <w:sz w:val="24"/>
                <w:szCs w:val="24"/>
              </w:rPr>
              <w:t>Tel</w:t>
            </w:r>
            <w:bookmarkStart w:id="2" w:name="PtGeRIfslE9vUkRckoez"/>
            <w:r w:rsidRPr="0082355B">
              <w:rPr>
                <w:rFonts w:asciiTheme="minorHAnsi" w:hAnsiTheme="minorHAnsi" w:cstheme="minorHAnsi"/>
                <w:sz w:val="24"/>
                <w:szCs w:val="24"/>
              </w:rPr>
              <w:t xml:space="preserve">: </w:t>
            </w:r>
            <w:bookmarkEnd w:id="2"/>
          </w:p>
        </w:tc>
        <w:tc>
          <w:tcPr>
            <w:tcW w:w="4320" w:type="dxa"/>
          </w:tcPr>
          <w:p w:rsidR="00C87211" w:rsidRPr="0082355B" w:rsidRDefault="00C87211" w:rsidP="00361EA7">
            <w:pPr>
              <w:pStyle w:val="BalloonText"/>
              <w:spacing w:after="0"/>
              <w:rPr>
                <w:rFonts w:asciiTheme="minorHAnsi" w:hAnsiTheme="minorHAnsi" w:cstheme="minorHAnsi"/>
                <w:sz w:val="24"/>
                <w:szCs w:val="24"/>
              </w:rPr>
            </w:pPr>
            <w:r w:rsidRPr="0082355B">
              <w:rPr>
                <w:rFonts w:asciiTheme="minorHAnsi" w:hAnsiTheme="minorHAnsi" w:cstheme="minorHAnsi"/>
                <w:sz w:val="24"/>
                <w:szCs w:val="24"/>
              </w:rPr>
              <w:t>Mobile</w:t>
            </w:r>
            <w:bookmarkStart w:id="3" w:name="PmCLQuqUZccZwQAuTw93"/>
            <w:r w:rsidRPr="0082355B">
              <w:rPr>
                <w:rFonts w:asciiTheme="minorHAnsi" w:hAnsiTheme="minorHAnsi" w:cstheme="minorHAnsi"/>
                <w:sz w:val="24"/>
                <w:szCs w:val="24"/>
              </w:rPr>
              <w:t xml:space="preserve">: </w:t>
            </w:r>
            <w:bookmarkEnd w:id="3"/>
          </w:p>
        </w:tc>
      </w:tr>
    </w:tbl>
    <w:p w:rsidR="00C87211" w:rsidRPr="00762E29" w:rsidRDefault="00C87211" w:rsidP="00361EA7">
      <w:pPr>
        <w:pStyle w:val="Heading2"/>
        <w:spacing w:beforeLines="40" w:before="96" w:afterLines="40" w:after="96"/>
        <w:rPr>
          <w:rFonts w:asciiTheme="minorHAnsi" w:hAnsiTheme="minorHAnsi" w:cstheme="minorHAnsi"/>
          <w:b w:val="0"/>
          <w:color w:val="auto"/>
          <w:sz w:val="24"/>
          <w:szCs w:val="24"/>
        </w:rPr>
      </w:pPr>
      <w:r w:rsidRPr="00762E29">
        <w:rPr>
          <w:rFonts w:asciiTheme="minorHAnsi" w:hAnsiTheme="minorHAnsi" w:cstheme="minorHAnsi"/>
          <w:b w:val="0"/>
          <w:color w:val="auto"/>
          <w:sz w:val="24"/>
          <w:szCs w:val="24"/>
        </w:rPr>
        <w:t>I wish to have access to the following online services (please tick all that apply):</w:t>
      </w:r>
    </w:p>
    <w:tbl>
      <w:tblPr>
        <w:tblW w:w="9214" w:type="dxa"/>
        <w:jc w:val="center"/>
        <w:tblLook w:val="04A0" w:firstRow="1" w:lastRow="0" w:firstColumn="1" w:lastColumn="0" w:noHBand="0" w:noVBand="1"/>
      </w:tblPr>
      <w:tblGrid>
        <w:gridCol w:w="8506"/>
        <w:gridCol w:w="708"/>
      </w:tblGrid>
      <w:tr w:rsidR="00C87211" w:rsidRPr="00762E29" w:rsidTr="0082355B">
        <w:trPr>
          <w:trHeight w:val="397"/>
          <w:jc w:val="center"/>
        </w:trPr>
        <w:tc>
          <w:tcPr>
            <w:tcW w:w="8506" w:type="dxa"/>
            <w:vAlign w:val="center"/>
          </w:tcPr>
          <w:p w:rsidR="00C87211" w:rsidRPr="00762E29" w:rsidRDefault="00C87211" w:rsidP="00361EA7">
            <w:pPr>
              <w:numPr>
                <w:ilvl w:val="0"/>
                <w:numId w:val="2"/>
              </w:numPr>
              <w:spacing w:beforeLines="40" w:before="96" w:afterLines="40" w:after="96"/>
              <w:rPr>
                <w:rFonts w:cstheme="minorHAnsi"/>
                <w:sz w:val="24"/>
                <w:szCs w:val="24"/>
              </w:rPr>
            </w:pPr>
            <w:r w:rsidRPr="00762E29">
              <w:rPr>
                <w:rFonts w:cstheme="minorHAnsi"/>
                <w:sz w:val="24"/>
                <w:szCs w:val="24"/>
              </w:rPr>
              <w:t>Booking appointments</w:t>
            </w:r>
            <w:r w:rsidR="0082355B" w:rsidRPr="00762E29">
              <w:rPr>
                <w:rFonts w:cstheme="minorHAnsi"/>
                <w:sz w:val="24"/>
                <w:szCs w:val="24"/>
              </w:rPr>
              <w:t xml:space="preserve">                                                                            </w:t>
            </w:r>
          </w:p>
        </w:tc>
        <w:tc>
          <w:tcPr>
            <w:tcW w:w="708" w:type="dxa"/>
            <w:vAlign w:val="center"/>
          </w:tcPr>
          <w:p w:rsidR="00C87211" w:rsidRPr="00762E29" w:rsidRDefault="00C87211" w:rsidP="00361EA7">
            <w:pPr>
              <w:pStyle w:val="PlainText"/>
              <w:rPr>
                <w:rFonts w:asciiTheme="minorHAnsi" w:hAnsiTheme="minorHAnsi" w:cstheme="minorHAnsi"/>
                <w:sz w:val="24"/>
                <w:szCs w:val="24"/>
              </w:rPr>
            </w:pPr>
            <w:r w:rsidRPr="00762E29">
              <w:rPr>
                <w:rFonts w:asciiTheme="minorHAnsi" w:hAnsiTheme="minorHAnsi" w:cstheme="minorHAnsi"/>
                <w:sz w:val="24"/>
                <w:szCs w:val="24"/>
              </w:rPr>
              <w:sym w:font="Wingdings" w:char="F071"/>
            </w:r>
          </w:p>
        </w:tc>
      </w:tr>
      <w:tr w:rsidR="00C87211" w:rsidRPr="00762E29" w:rsidTr="0082355B">
        <w:trPr>
          <w:trHeight w:val="397"/>
          <w:jc w:val="center"/>
        </w:trPr>
        <w:tc>
          <w:tcPr>
            <w:tcW w:w="8506" w:type="dxa"/>
            <w:vAlign w:val="center"/>
          </w:tcPr>
          <w:p w:rsidR="00C87211" w:rsidRPr="00762E29" w:rsidRDefault="00C87211" w:rsidP="00361EA7">
            <w:pPr>
              <w:numPr>
                <w:ilvl w:val="0"/>
                <w:numId w:val="2"/>
              </w:numPr>
              <w:spacing w:beforeLines="40" w:before="96" w:afterLines="40" w:after="96"/>
              <w:rPr>
                <w:rFonts w:cstheme="minorHAnsi"/>
                <w:sz w:val="24"/>
                <w:szCs w:val="24"/>
              </w:rPr>
            </w:pPr>
            <w:r w:rsidRPr="00762E29">
              <w:rPr>
                <w:rFonts w:cstheme="minorHAnsi"/>
                <w:sz w:val="24"/>
                <w:szCs w:val="24"/>
              </w:rPr>
              <w:t>Requesting repeat prescriptions</w:t>
            </w:r>
          </w:p>
        </w:tc>
        <w:tc>
          <w:tcPr>
            <w:tcW w:w="708" w:type="dxa"/>
            <w:vAlign w:val="center"/>
          </w:tcPr>
          <w:p w:rsidR="00C87211" w:rsidRPr="00762E29" w:rsidRDefault="00C87211" w:rsidP="0082355B">
            <w:pPr>
              <w:ind w:hanging="37"/>
              <w:rPr>
                <w:rFonts w:cstheme="minorHAnsi"/>
                <w:sz w:val="24"/>
                <w:szCs w:val="24"/>
              </w:rPr>
            </w:pPr>
            <w:r w:rsidRPr="00762E29">
              <w:rPr>
                <w:rFonts w:cstheme="minorHAnsi"/>
                <w:sz w:val="24"/>
                <w:szCs w:val="24"/>
              </w:rPr>
              <w:sym w:font="Wingdings" w:char="F071"/>
            </w:r>
          </w:p>
        </w:tc>
      </w:tr>
      <w:tr w:rsidR="00C87211" w:rsidRPr="00762E29" w:rsidTr="0082355B">
        <w:trPr>
          <w:trHeight w:val="397"/>
          <w:jc w:val="center"/>
        </w:trPr>
        <w:tc>
          <w:tcPr>
            <w:tcW w:w="8506" w:type="dxa"/>
            <w:vAlign w:val="center"/>
          </w:tcPr>
          <w:p w:rsidR="00C87211" w:rsidRPr="00762E29" w:rsidRDefault="0082355B" w:rsidP="0082355B">
            <w:pPr>
              <w:numPr>
                <w:ilvl w:val="0"/>
                <w:numId w:val="2"/>
              </w:numPr>
              <w:spacing w:beforeLines="40" w:before="96" w:afterLines="40" w:after="96"/>
              <w:rPr>
                <w:rFonts w:cstheme="minorHAnsi"/>
                <w:sz w:val="24"/>
                <w:szCs w:val="24"/>
              </w:rPr>
            </w:pPr>
            <w:r w:rsidRPr="00762E29">
              <w:rPr>
                <w:rFonts w:cstheme="minorHAnsi"/>
                <w:sz w:val="24"/>
                <w:szCs w:val="24"/>
              </w:rPr>
              <w:t>Detailed</w:t>
            </w:r>
            <w:r w:rsidR="00C87211" w:rsidRPr="00762E29">
              <w:rPr>
                <w:rFonts w:cstheme="minorHAnsi"/>
                <w:sz w:val="24"/>
                <w:szCs w:val="24"/>
              </w:rPr>
              <w:t xml:space="preserve"> access to parts of my medical record  </w:t>
            </w:r>
          </w:p>
        </w:tc>
        <w:tc>
          <w:tcPr>
            <w:tcW w:w="708" w:type="dxa"/>
            <w:vAlign w:val="center"/>
          </w:tcPr>
          <w:p w:rsidR="00C87211" w:rsidRPr="00762E29" w:rsidRDefault="00C87211" w:rsidP="0082355B">
            <w:pPr>
              <w:rPr>
                <w:rFonts w:cstheme="minorHAnsi"/>
                <w:sz w:val="24"/>
                <w:szCs w:val="24"/>
              </w:rPr>
            </w:pPr>
            <w:r w:rsidRPr="00762E29">
              <w:rPr>
                <w:rFonts w:cstheme="minorHAnsi"/>
                <w:sz w:val="24"/>
                <w:szCs w:val="24"/>
              </w:rPr>
              <w:sym w:font="Wingdings" w:char="F071"/>
            </w:r>
          </w:p>
        </w:tc>
      </w:tr>
    </w:tbl>
    <w:p w:rsidR="00C87211" w:rsidRPr="0082355B" w:rsidRDefault="00C87211" w:rsidP="00361EA7">
      <w:pPr>
        <w:pStyle w:val="Heading1"/>
        <w:spacing w:beforeLines="40" w:before="96" w:afterLines="40" w:after="96"/>
        <w:rPr>
          <w:rFonts w:asciiTheme="minorHAnsi" w:hAnsiTheme="minorHAnsi" w:cstheme="minorHAnsi"/>
          <w:i/>
          <w:iCs/>
          <w:sz w:val="24"/>
          <w:szCs w:val="24"/>
        </w:rPr>
      </w:pPr>
    </w:p>
    <w:p w:rsidR="00C87211" w:rsidRPr="0082355B" w:rsidRDefault="00C87211" w:rsidP="00361EA7">
      <w:pPr>
        <w:pStyle w:val="BalloonText"/>
        <w:spacing w:beforeLines="40" w:before="96" w:afterLines="40" w:after="96"/>
        <w:jc w:val="lowKashida"/>
        <w:rPr>
          <w:rFonts w:asciiTheme="minorHAnsi" w:hAnsiTheme="minorHAnsi" w:cstheme="minorHAnsi"/>
          <w:bCs/>
          <w:spacing w:val="-6"/>
          <w:sz w:val="24"/>
          <w:szCs w:val="24"/>
        </w:rPr>
      </w:pPr>
      <w:r w:rsidRPr="0082355B">
        <w:rPr>
          <w:rFonts w:asciiTheme="minorHAnsi" w:hAnsiTheme="minorHAnsi" w:cstheme="minorHAnsi"/>
          <w:bCs/>
          <w:spacing w:val="-6"/>
          <w:sz w:val="24"/>
          <w:szCs w:val="24"/>
        </w:rPr>
        <w:t>I wish to access my medical record online and understand and agree with each statement (tick)</w:t>
      </w:r>
    </w:p>
    <w:tbl>
      <w:tblPr>
        <w:tblW w:w="5000" w:type="pct"/>
        <w:jc w:val="center"/>
        <w:tblLook w:val="04A0" w:firstRow="1" w:lastRow="0" w:firstColumn="1" w:lastColumn="0" w:noHBand="0" w:noVBand="1"/>
      </w:tblPr>
      <w:tblGrid>
        <w:gridCol w:w="6652"/>
        <w:gridCol w:w="2408"/>
        <w:gridCol w:w="767"/>
      </w:tblGrid>
      <w:tr w:rsidR="00C87211" w:rsidRPr="0082355B" w:rsidTr="00361EA7">
        <w:trPr>
          <w:trHeight w:val="397"/>
          <w:jc w:val="center"/>
        </w:trPr>
        <w:tc>
          <w:tcPr>
            <w:tcW w:w="4610" w:type="pct"/>
            <w:gridSpan w:val="2"/>
            <w:vAlign w:val="center"/>
          </w:tcPr>
          <w:p w:rsidR="00C87211" w:rsidRPr="00762E29" w:rsidRDefault="00C87211" w:rsidP="0082355B">
            <w:pPr>
              <w:numPr>
                <w:ilvl w:val="0"/>
                <w:numId w:val="21"/>
              </w:numPr>
              <w:spacing w:beforeLines="40" w:before="96" w:afterLines="40" w:after="96"/>
              <w:rPr>
                <w:rFonts w:cstheme="minorHAnsi"/>
                <w:sz w:val="24"/>
              </w:rPr>
            </w:pPr>
            <w:r w:rsidRPr="00762E29">
              <w:rPr>
                <w:rFonts w:cstheme="minorHAnsi"/>
                <w:sz w:val="24"/>
              </w:rPr>
              <w:t>I have read and understood the information leaflet  provided by the practice</w:t>
            </w:r>
          </w:p>
        </w:tc>
        <w:tc>
          <w:tcPr>
            <w:tcW w:w="390" w:type="pct"/>
            <w:vAlign w:val="center"/>
          </w:tcPr>
          <w:p w:rsidR="00C87211" w:rsidRPr="0082355B" w:rsidRDefault="00C87211" w:rsidP="00361EA7">
            <w:pPr>
              <w:jc w:val="center"/>
              <w:rPr>
                <w:rFonts w:cstheme="minorHAnsi"/>
                <w:sz w:val="24"/>
                <w:szCs w:val="24"/>
              </w:rPr>
            </w:pPr>
            <w:r w:rsidRPr="0082355B">
              <w:rPr>
                <w:rFonts w:cstheme="minorHAnsi"/>
                <w:sz w:val="24"/>
                <w:szCs w:val="24"/>
              </w:rPr>
              <w:sym w:font="Wingdings" w:char="F071"/>
            </w:r>
          </w:p>
        </w:tc>
      </w:tr>
      <w:tr w:rsidR="00C87211" w:rsidRPr="0082355B" w:rsidTr="00361EA7">
        <w:trPr>
          <w:trHeight w:val="397"/>
          <w:jc w:val="center"/>
        </w:trPr>
        <w:tc>
          <w:tcPr>
            <w:tcW w:w="4610" w:type="pct"/>
            <w:gridSpan w:val="2"/>
            <w:vAlign w:val="center"/>
          </w:tcPr>
          <w:p w:rsidR="00C87211" w:rsidRPr="00762E29" w:rsidRDefault="00C87211" w:rsidP="0082355B">
            <w:pPr>
              <w:numPr>
                <w:ilvl w:val="0"/>
                <w:numId w:val="21"/>
              </w:numPr>
              <w:spacing w:beforeLines="40" w:before="96" w:afterLines="40" w:after="96"/>
              <w:rPr>
                <w:rFonts w:cstheme="minorHAnsi"/>
                <w:sz w:val="24"/>
              </w:rPr>
            </w:pPr>
            <w:r w:rsidRPr="00762E29">
              <w:rPr>
                <w:rFonts w:cstheme="minorHAnsi"/>
                <w:sz w:val="24"/>
              </w:rPr>
              <w:t>I will be responsible for the security of the information that I see or download</w:t>
            </w:r>
          </w:p>
        </w:tc>
        <w:tc>
          <w:tcPr>
            <w:tcW w:w="390" w:type="pct"/>
            <w:vAlign w:val="center"/>
          </w:tcPr>
          <w:p w:rsidR="00C87211" w:rsidRPr="0082355B" w:rsidRDefault="00C87211" w:rsidP="00361EA7">
            <w:pPr>
              <w:jc w:val="center"/>
              <w:rPr>
                <w:rFonts w:cstheme="minorHAnsi"/>
                <w:sz w:val="24"/>
                <w:szCs w:val="24"/>
              </w:rPr>
            </w:pPr>
            <w:r w:rsidRPr="0082355B">
              <w:rPr>
                <w:rFonts w:cstheme="minorHAnsi"/>
                <w:sz w:val="24"/>
                <w:szCs w:val="24"/>
              </w:rPr>
              <w:sym w:font="Wingdings" w:char="F071"/>
            </w:r>
          </w:p>
        </w:tc>
      </w:tr>
      <w:tr w:rsidR="00C87211" w:rsidRPr="0082355B" w:rsidTr="00361EA7">
        <w:trPr>
          <w:trHeight w:val="397"/>
          <w:jc w:val="center"/>
        </w:trPr>
        <w:tc>
          <w:tcPr>
            <w:tcW w:w="4610" w:type="pct"/>
            <w:gridSpan w:val="2"/>
            <w:vAlign w:val="center"/>
          </w:tcPr>
          <w:p w:rsidR="00C87211" w:rsidRPr="00762E29" w:rsidRDefault="00C87211" w:rsidP="0082355B">
            <w:pPr>
              <w:numPr>
                <w:ilvl w:val="0"/>
                <w:numId w:val="21"/>
              </w:numPr>
              <w:spacing w:beforeLines="40" w:before="96" w:afterLines="40" w:after="96"/>
              <w:rPr>
                <w:rFonts w:cstheme="minorHAnsi"/>
                <w:sz w:val="24"/>
              </w:rPr>
            </w:pPr>
            <w:r w:rsidRPr="00762E29">
              <w:rPr>
                <w:rFonts w:cstheme="minorHAnsi"/>
                <w:sz w:val="24"/>
              </w:rPr>
              <w:t>If I choose to share my information with anyone else, this is at my own risk</w:t>
            </w:r>
          </w:p>
        </w:tc>
        <w:tc>
          <w:tcPr>
            <w:tcW w:w="390" w:type="pct"/>
            <w:vAlign w:val="center"/>
          </w:tcPr>
          <w:p w:rsidR="00C87211" w:rsidRPr="0082355B" w:rsidRDefault="00C87211" w:rsidP="00361EA7">
            <w:pPr>
              <w:jc w:val="center"/>
              <w:rPr>
                <w:rFonts w:cstheme="minorHAnsi"/>
                <w:sz w:val="24"/>
                <w:szCs w:val="24"/>
              </w:rPr>
            </w:pPr>
            <w:r w:rsidRPr="0082355B">
              <w:rPr>
                <w:rFonts w:cstheme="minorHAnsi"/>
                <w:sz w:val="24"/>
                <w:szCs w:val="24"/>
              </w:rPr>
              <w:sym w:font="Wingdings" w:char="F071"/>
            </w:r>
          </w:p>
        </w:tc>
      </w:tr>
      <w:tr w:rsidR="00C87211" w:rsidRPr="0082355B" w:rsidTr="00361EA7">
        <w:trPr>
          <w:trHeight w:val="397"/>
          <w:jc w:val="center"/>
        </w:trPr>
        <w:tc>
          <w:tcPr>
            <w:tcW w:w="4610" w:type="pct"/>
            <w:gridSpan w:val="2"/>
            <w:vAlign w:val="center"/>
          </w:tcPr>
          <w:p w:rsidR="00C87211" w:rsidRPr="00762E29" w:rsidRDefault="00C87211" w:rsidP="0082355B">
            <w:pPr>
              <w:numPr>
                <w:ilvl w:val="0"/>
                <w:numId w:val="21"/>
              </w:numPr>
              <w:spacing w:beforeLines="40" w:before="96" w:afterLines="40" w:after="96"/>
              <w:rPr>
                <w:rFonts w:cstheme="minorHAnsi"/>
                <w:sz w:val="24"/>
              </w:rPr>
            </w:pPr>
            <w:r w:rsidRPr="00762E29">
              <w:rPr>
                <w:rFonts w:cstheme="minorHAnsi"/>
                <w:sz w:val="24"/>
              </w:rPr>
              <w:t>I will contact the practice as soon as possible if I suspect that my account has been accessed by someone without my agreement</w:t>
            </w:r>
          </w:p>
        </w:tc>
        <w:tc>
          <w:tcPr>
            <w:tcW w:w="390" w:type="pct"/>
            <w:vAlign w:val="center"/>
          </w:tcPr>
          <w:p w:rsidR="00C87211" w:rsidRPr="0082355B" w:rsidRDefault="00C87211" w:rsidP="00361EA7">
            <w:pPr>
              <w:jc w:val="center"/>
              <w:rPr>
                <w:rFonts w:cstheme="minorHAnsi"/>
                <w:sz w:val="24"/>
                <w:szCs w:val="24"/>
              </w:rPr>
            </w:pPr>
            <w:r w:rsidRPr="0082355B">
              <w:rPr>
                <w:rFonts w:cstheme="minorHAnsi"/>
                <w:sz w:val="24"/>
                <w:szCs w:val="24"/>
              </w:rPr>
              <w:sym w:font="Wingdings" w:char="F071"/>
            </w:r>
          </w:p>
        </w:tc>
      </w:tr>
      <w:tr w:rsidR="00C87211" w:rsidRPr="0082355B" w:rsidTr="00361EA7">
        <w:trPr>
          <w:trHeight w:val="397"/>
          <w:jc w:val="center"/>
        </w:trPr>
        <w:tc>
          <w:tcPr>
            <w:tcW w:w="4610" w:type="pct"/>
            <w:gridSpan w:val="2"/>
            <w:vAlign w:val="center"/>
          </w:tcPr>
          <w:p w:rsidR="00C87211" w:rsidRPr="00762E29" w:rsidRDefault="00C87211" w:rsidP="0082355B">
            <w:pPr>
              <w:numPr>
                <w:ilvl w:val="0"/>
                <w:numId w:val="21"/>
              </w:numPr>
              <w:spacing w:beforeLines="40" w:before="96" w:afterLines="40" w:after="96"/>
              <w:rPr>
                <w:rFonts w:cstheme="minorHAnsi"/>
                <w:sz w:val="24"/>
              </w:rPr>
            </w:pPr>
            <w:r w:rsidRPr="00762E29">
              <w:rPr>
                <w:rFonts w:cstheme="minorHAnsi"/>
                <w:sz w:val="24"/>
              </w:rPr>
              <w:t>If I see information in my record that is not about me or is inaccurate, I will contact the practice as soon as possible</w:t>
            </w:r>
          </w:p>
        </w:tc>
        <w:tc>
          <w:tcPr>
            <w:tcW w:w="390" w:type="pct"/>
            <w:vAlign w:val="center"/>
          </w:tcPr>
          <w:p w:rsidR="00C87211" w:rsidRPr="0082355B" w:rsidRDefault="00C87211" w:rsidP="00361EA7">
            <w:pPr>
              <w:jc w:val="center"/>
              <w:rPr>
                <w:rFonts w:cstheme="minorHAnsi"/>
                <w:sz w:val="24"/>
                <w:szCs w:val="24"/>
              </w:rPr>
            </w:pPr>
            <w:r w:rsidRPr="0082355B">
              <w:rPr>
                <w:rFonts w:cstheme="minorHAnsi"/>
                <w:sz w:val="24"/>
                <w:szCs w:val="24"/>
              </w:rPr>
              <w:sym w:font="Wingdings" w:char="F071"/>
            </w:r>
          </w:p>
        </w:tc>
      </w:tr>
      <w:tr w:rsidR="00C87211" w:rsidRPr="0082355B" w:rsidTr="00361EA7">
        <w:trPr>
          <w:trHeight w:val="872"/>
          <w:jc w:val="center"/>
        </w:trPr>
        <w:tc>
          <w:tcPr>
            <w:tcW w:w="3385" w:type="pct"/>
            <w:vAlign w:val="center"/>
          </w:tcPr>
          <w:p w:rsidR="00C87211" w:rsidRPr="0082355B" w:rsidRDefault="00C87211" w:rsidP="00361EA7">
            <w:pPr>
              <w:pStyle w:val="BalloonText"/>
              <w:spacing w:beforeLines="40" w:before="96" w:afterLines="40" w:after="96"/>
              <w:rPr>
                <w:rFonts w:asciiTheme="minorHAnsi" w:hAnsiTheme="minorHAnsi" w:cstheme="minorHAnsi"/>
                <w:sz w:val="24"/>
                <w:szCs w:val="24"/>
              </w:rPr>
            </w:pPr>
            <w:r w:rsidRPr="0082355B">
              <w:rPr>
                <w:rFonts w:asciiTheme="minorHAnsi" w:hAnsiTheme="minorHAnsi" w:cstheme="minorHAnsi"/>
                <w:sz w:val="24"/>
                <w:szCs w:val="24"/>
              </w:rPr>
              <w:t xml:space="preserve">Signature: </w:t>
            </w:r>
          </w:p>
        </w:tc>
        <w:tc>
          <w:tcPr>
            <w:tcW w:w="1615" w:type="pct"/>
            <w:gridSpan w:val="2"/>
            <w:vAlign w:val="center"/>
          </w:tcPr>
          <w:p w:rsidR="00C87211" w:rsidRPr="0082355B" w:rsidRDefault="00C87211" w:rsidP="00361EA7">
            <w:pPr>
              <w:pStyle w:val="BalloonText"/>
              <w:spacing w:beforeLines="40" w:before="96" w:afterLines="40" w:after="96"/>
              <w:rPr>
                <w:rFonts w:asciiTheme="minorHAnsi" w:hAnsiTheme="minorHAnsi" w:cstheme="minorHAnsi"/>
                <w:sz w:val="24"/>
                <w:szCs w:val="24"/>
              </w:rPr>
            </w:pPr>
            <w:r w:rsidRPr="0082355B">
              <w:rPr>
                <w:rFonts w:asciiTheme="minorHAnsi" w:hAnsiTheme="minorHAnsi" w:cstheme="minorHAnsi"/>
                <w:sz w:val="24"/>
                <w:szCs w:val="24"/>
              </w:rPr>
              <w:t>Date:</w:t>
            </w:r>
          </w:p>
        </w:tc>
      </w:tr>
    </w:tbl>
    <w:p w:rsidR="0082355B" w:rsidRDefault="0082355B" w:rsidP="00361EA7">
      <w:pPr>
        <w:pStyle w:val="Heading1"/>
        <w:spacing w:beforeLines="40" w:before="96" w:afterLines="40" w:after="96"/>
        <w:rPr>
          <w:rFonts w:asciiTheme="minorHAnsi" w:hAnsiTheme="minorHAnsi" w:cstheme="minorHAnsi"/>
          <w:i/>
          <w:iCs/>
          <w:sz w:val="24"/>
          <w:szCs w:val="24"/>
        </w:rPr>
      </w:pPr>
    </w:p>
    <w:p w:rsidR="0082355B" w:rsidRDefault="0082355B">
      <w:pPr>
        <w:widowControl/>
        <w:spacing w:after="0" w:line="240" w:lineRule="auto"/>
        <w:rPr>
          <w:rFonts w:eastAsiaTheme="majorEastAsia" w:cstheme="minorHAnsi"/>
          <w:b/>
          <w:bCs/>
          <w:i/>
          <w:iCs/>
          <w:color w:val="6B7C71" w:themeColor="accent1" w:themeShade="BF"/>
          <w:sz w:val="24"/>
          <w:szCs w:val="24"/>
        </w:rPr>
      </w:pPr>
      <w:r>
        <w:rPr>
          <w:rFonts w:cstheme="minorHAnsi"/>
          <w:i/>
          <w:iCs/>
          <w:sz w:val="24"/>
          <w:szCs w:val="24"/>
        </w:rPr>
        <w:br w:type="page"/>
      </w:r>
    </w:p>
    <w:p w:rsidR="00C87211" w:rsidRPr="0082355B" w:rsidRDefault="00C87211" w:rsidP="00361EA7">
      <w:pPr>
        <w:pStyle w:val="Heading3"/>
        <w:spacing w:beforeLines="40" w:before="96" w:afterLines="40" w:after="96"/>
        <w:rPr>
          <w:rFonts w:asciiTheme="minorHAnsi" w:hAnsiTheme="minorHAnsi" w:cstheme="minorHAnsi"/>
          <w:sz w:val="24"/>
          <w:szCs w:val="24"/>
        </w:rPr>
      </w:pPr>
      <w:r w:rsidRPr="0082355B">
        <w:rPr>
          <w:rFonts w:asciiTheme="minorHAnsi" w:hAnsiTheme="minorHAnsi" w:cstheme="minorHAnsi"/>
          <w:sz w:val="24"/>
          <w:szCs w:val="24"/>
        </w:rPr>
        <w:lastRenderedPageBreak/>
        <w:t>For practice use only</w:t>
      </w:r>
    </w:p>
    <w:tbl>
      <w:tblPr>
        <w:tblW w:w="0" w:type="auto"/>
        <w:jc w:val="center"/>
        <w:tblLook w:val="04A0" w:firstRow="1" w:lastRow="0" w:firstColumn="1" w:lastColumn="0" w:noHBand="0" w:noVBand="1"/>
      </w:tblPr>
      <w:tblGrid>
        <w:gridCol w:w="2694"/>
        <w:gridCol w:w="1559"/>
        <w:gridCol w:w="1559"/>
        <w:gridCol w:w="992"/>
        <w:gridCol w:w="2268"/>
      </w:tblGrid>
      <w:tr w:rsidR="00C87211" w:rsidRPr="0082355B" w:rsidTr="00361EA7">
        <w:trPr>
          <w:jc w:val="center"/>
        </w:trPr>
        <w:tc>
          <w:tcPr>
            <w:tcW w:w="4253" w:type="dxa"/>
            <w:gridSpan w:val="2"/>
          </w:tcPr>
          <w:p w:rsidR="00C87211" w:rsidRPr="0082355B" w:rsidRDefault="00C87211" w:rsidP="00361EA7">
            <w:pPr>
              <w:spacing w:beforeLines="40" w:before="96" w:afterLines="40" w:after="96"/>
              <w:rPr>
                <w:rFonts w:cstheme="minorHAnsi"/>
                <w:i/>
                <w:iCs/>
                <w:sz w:val="24"/>
                <w:szCs w:val="24"/>
              </w:rPr>
            </w:pPr>
            <w:r w:rsidRPr="0082355B">
              <w:rPr>
                <w:rFonts w:cstheme="minorHAnsi"/>
                <w:i/>
                <w:iCs/>
                <w:sz w:val="24"/>
                <w:szCs w:val="24"/>
              </w:rPr>
              <w:t>Patient NHS number</w:t>
            </w:r>
          </w:p>
          <w:p w:rsidR="00C87211" w:rsidRPr="0082355B" w:rsidRDefault="00C87211" w:rsidP="00361EA7">
            <w:pPr>
              <w:spacing w:beforeLines="40" w:before="96" w:afterLines="40" w:after="96"/>
              <w:rPr>
                <w:rFonts w:cstheme="minorHAnsi"/>
                <w:i/>
                <w:iCs/>
                <w:sz w:val="24"/>
                <w:szCs w:val="24"/>
              </w:rPr>
            </w:pPr>
          </w:p>
        </w:tc>
        <w:tc>
          <w:tcPr>
            <w:tcW w:w="4819" w:type="dxa"/>
            <w:gridSpan w:val="3"/>
          </w:tcPr>
          <w:p w:rsidR="00C87211" w:rsidRPr="0082355B" w:rsidRDefault="00C87211" w:rsidP="00361EA7">
            <w:pPr>
              <w:spacing w:beforeLines="40" w:before="96" w:afterLines="40" w:after="96"/>
              <w:rPr>
                <w:rFonts w:cstheme="minorHAnsi"/>
                <w:i/>
                <w:iCs/>
                <w:sz w:val="24"/>
                <w:szCs w:val="24"/>
              </w:rPr>
            </w:pPr>
            <w:r w:rsidRPr="0082355B">
              <w:rPr>
                <w:rFonts w:cstheme="minorHAnsi"/>
                <w:i/>
                <w:iCs/>
                <w:sz w:val="24"/>
                <w:szCs w:val="24"/>
              </w:rPr>
              <w:t>Practice computer ID number</w:t>
            </w:r>
          </w:p>
          <w:p w:rsidR="00C87211" w:rsidRPr="0082355B" w:rsidRDefault="00C87211" w:rsidP="00361EA7">
            <w:pPr>
              <w:spacing w:beforeLines="40" w:before="96" w:afterLines="40" w:after="96"/>
              <w:rPr>
                <w:rFonts w:cstheme="minorHAnsi"/>
                <w:i/>
                <w:iCs/>
                <w:sz w:val="24"/>
                <w:szCs w:val="24"/>
              </w:rPr>
            </w:pPr>
          </w:p>
        </w:tc>
      </w:tr>
      <w:tr w:rsidR="00C87211" w:rsidRPr="0082355B" w:rsidTr="00361EA7">
        <w:trPr>
          <w:jc w:val="center"/>
        </w:trPr>
        <w:tc>
          <w:tcPr>
            <w:tcW w:w="2694" w:type="dxa"/>
          </w:tcPr>
          <w:p w:rsidR="00C87211" w:rsidRPr="0082355B" w:rsidRDefault="00C87211" w:rsidP="00361EA7">
            <w:pPr>
              <w:spacing w:beforeLines="40" w:before="96" w:afterLines="40" w:after="96"/>
              <w:rPr>
                <w:rFonts w:cstheme="minorHAnsi"/>
                <w:i/>
                <w:iCs/>
                <w:sz w:val="24"/>
                <w:szCs w:val="24"/>
                <w:u w:val="single"/>
              </w:rPr>
            </w:pPr>
            <w:r w:rsidRPr="0082355B">
              <w:rPr>
                <w:rFonts w:cstheme="minorHAnsi"/>
                <w:i/>
                <w:iCs/>
                <w:sz w:val="24"/>
                <w:szCs w:val="24"/>
                <w:u w:val="single"/>
              </w:rPr>
              <w:t>Identity verified by:</w:t>
            </w:r>
          </w:p>
          <w:p w:rsidR="00C87211" w:rsidRPr="00CE528C" w:rsidRDefault="00CE528C" w:rsidP="00361EA7">
            <w:pPr>
              <w:spacing w:beforeLines="40" w:before="96" w:afterLines="40" w:after="96"/>
              <w:rPr>
                <w:rFonts w:cstheme="minorHAnsi"/>
                <w:i/>
                <w:iCs/>
                <w:sz w:val="24"/>
                <w:szCs w:val="24"/>
                <w:u w:val="single"/>
              </w:rPr>
            </w:pPr>
            <w:r w:rsidRPr="00CE528C">
              <w:rPr>
                <w:rFonts w:cstheme="minorHAnsi"/>
                <w:i/>
                <w:iCs/>
                <w:sz w:val="24"/>
                <w:szCs w:val="24"/>
                <w:u w:val="single"/>
              </w:rPr>
              <w:t>Method</w:t>
            </w:r>
          </w:p>
        </w:tc>
        <w:tc>
          <w:tcPr>
            <w:tcW w:w="1559" w:type="dxa"/>
          </w:tcPr>
          <w:p w:rsidR="00C87211" w:rsidRPr="0082355B" w:rsidRDefault="00CE528C" w:rsidP="00CE528C">
            <w:pPr>
              <w:spacing w:beforeLines="40" w:before="96" w:afterLines="40" w:after="96"/>
              <w:jc w:val="center"/>
              <w:rPr>
                <w:rFonts w:cstheme="minorHAnsi"/>
                <w:i/>
                <w:iCs/>
                <w:sz w:val="24"/>
                <w:szCs w:val="24"/>
              </w:rPr>
            </w:pPr>
            <w:r>
              <w:rPr>
                <w:rFonts w:cstheme="minorHAnsi"/>
                <w:i/>
                <w:iCs/>
                <w:sz w:val="24"/>
                <w:szCs w:val="24"/>
                <w:u w:val="single"/>
              </w:rPr>
              <w:t xml:space="preserve">            </w:t>
            </w:r>
          </w:p>
        </w:tc>
        <w:tc>
          <w:tcPr>
            <w:tcW w:w="4819" w:type="dxa"/>
            <w:gridSpan w:val="3"/>
          </w:tcPr>
          <w:p w:rsidR="00CE528C" w:rsidRPr="00CE528C" w:rsidRDefault="00CE528C" w:rsidP="00CE528C">
            <w:pPr>
              <w:spacing w:beforeLines="40" w:before="96" w:afterLines="40" w:after="96"/>
              <w:jc w:val="both"/>
              <w:rPr>
                <w:rFonts w:cstheme="minorHAnsi"/>
                <w:i/>
                <w:iCs/>
                <w:sz w:val="24"/>
                <w:szCs w:val="24"/>
                <w:u w:val="single"/>
              </w:rPr>
            </w:pPr>
            <w:r w:rsidRPr="00CE528C">
              <w:rPr>
                <w:rFonts w:cstheme="minorHAnsi"/>
                <w:i/>
                <w:iCs/>
                <w:sz w:val="24"/>
                <w:szCs w:val="24"/>
                <w:u w:val="single"/>
              </w:rPr>
              <w:t>Date</w:t>
            </w:r>
          </w:p>
          <w:p w:rsidR="00C87211" w:rsidRPr="0082355B" w:rsidRDefault="00C87211" w:rsidP="00CE528C">
            <w:pPr>
              <w:spacing w:beforeLines="40" w:before="96" w:afterLines="40" w:after="96"/>
              <w:jc w:val="both"/>
              <w:rPr>
                <w:rFonts w:cstheme="minorHAnsi"/>
                <w:i/>
                <w:iCs/>
                <w:sz w:val="24"/>
                <w:szCs w:val="24"/>
              </w:rPr>
            </w:pPr>
            <w:r w:rsidRPr="0082355B">
              <w:rPr>
                <w:rFonts w:cstheme="minorHAnsi"/>
                <w:i/>
                <w:iCs/>
                <w:sz w:val="24"/>
                <w:szCs w:val="24"/>
              </w:rPr>
              <w:t xml:space="preserve">Vouching </w:t>
            </w:r>
            <w:r w:rsidRPr="0082355B">
              <w:rPr>
                <w:rFonts w:cstheme="minorHAnsi"/>
                <w:i/>
                <w:iCs/>
                <w:sz w:val="24"/>
                <w:szCs w:val="24"/>
              </w:rPr>
              <w:sym w:font="Wingdings" w:char="F071"/>
            </w:r>
          </w:p>
          <w:p w:rsidR="00C87211" w:rsidRPr="0082355B" w:rsidRDefault="00C87211" w:rsidP="00CE528C">
            <w:pPr>
              <w:spacing w:beforeLines="40" w:before="96" w:afterLines="40" w:after="96"/>
              <w:jc w:val="both"/>
              <w:rPr>
                <w:rFonts w:cstheme="minorHAnsi"/>
                <w:i/>
                <w:iCs/>
                <w:sz w:val="24"/>
                <w:szCs w:val="24"/>
              </w:rPr>
            </w:pPr>
            <w:r w:rsidRPr="0082355B">
              <w:rPr>
                <w:rFonts w:cstheme="minorHAnsi"/>
                <w:i/>
                <w:iCs/>
                <w:sz w:val="24"/>
                <w:szCs w:val="24"/>
              </w:rPr>
              <w:t xml:space="preserve">Vouching with information in record </w:t>
            </w:r>
            <w:r w:rsidRPr="0082355B">
              <w:rPr>
                <w:rFonts w:cstheme="minorHAnsi"/>
                <w:i/>
                <w:iCs/>
                <w:sz w:val="24"/>
                <w:szCs w:val="24"/>
              </w:rPr>
              <w:sym w:font="Wingdings" w:char="F071"/>
            </w:r>
            <w:r w:rsidRPr="0082355B">
              <w:rPr>
                <w:rFonts w:cstheme="minorHAnsi"/>
                <w:i/>
                <w:iCs/>
                <w:sz w:val="24"/>
                <w:szCs w:val="24"/>
              </w:rPr>
              <w:t xml:space="preserve">   </w:t>
            </w:r>
          </w:p>
          <w:p w:rsidR="00C87211" w:rsidRPr="0082355B" w:rsidRDefault="00C87211" w:rsidP="00CE528C">
            <w:pPr>
              <w:spacing w:beforeLines="40" w:before="96" w:afterLines="40" w:after="96"/>
              <w:jc w:val="both"/>
              <w:rPr>
                <w:rFonts w:cstheme="minorHAnsi"/>
                <w:i/>
                <w:iCs/>
                <w:sz w:val="24"/>
                <w:szCs w:val="24"/>
              </w:rPr>
            </w:pPr>
            <w:r w:rsidRPr="0082355B">
              <w:rPr>
                <w:rFonts w:cstheme="minorHAnsi"/>
                <w:i/>
                <w:iCs/>
                <w:sz w:val="24"/>
                <w:szCs w:val="24"/>
              </w:rPr>
              <w:t xml:space="preserve">Photo ID and proof of residence </w:t>
            </w:r>
            <w:r w:rsidRPr="0082355B">
              <w:rPr>
                <w:rFonts w:cstheme="minorHAnsi"/>
                <w:i/>
                <w:iCs/>
                <w:sz w:val="24"/>
                <w:szCs w:val="24"/>
              </w:rPr>
              <w:sym w:font="Wingdings" w:char="F071"/>
            </w:r>
          </w:p>
        </w:tc>
      </w:tr>
      <w:tr w:rsidR="00C87211" w:rsidRPr="0082355B" w:rsidTr="00361EA7">
        <w:trPr>
          <w:jc w:val="center"/>
        </w:trPr>
        <w:tc>
          <w:tcPr>
            <w:tcW w:w="6804" w:type="dxa"/>
            <w:gridSpan w:val="4"/>
          </w:tcPr>
          <w:p w:rsidR="00CE528C" w:rsidRDefault="00CE528C" w:rsidP="00361EA7">
            <w:pPr>
              <w:spacing w:beforeLines="40" w:before="96" w:afterLines="40" w:after="96"/>
              <w:rPr>
                <w:rFonts w:cstheme="minorHAnsi"/>
                <w:i/>
                <w:iCs/>
                <w:sz w:val="24"/>
                <w:szCs w:val="24"/>
              </w:rPr>
            </w:pPr>
          </w:p>
          <w:p w:rsidR="00C87211" w:rsidRPr="0082355B" w:rsidRDefault="00C87211" w:rsidP="00361EA7">
            <w:pPr>
              <w:spacing w:beforeLines="40" w:before="96" w:afterLines="40" w:after="96"/>
              <w:rPr>
                <w:rFonts w:cstheme="minorHAnsi"/>
                <w:i/>
                <w:iCs/>
                <w:sz w:val="24"/>
                <w:szCs w:val="24"/>
              </w:rPr>
            </w:pPr>
            <w:proofErr w:type="spellStart"/>
            <w:r w:rsidRPr="0082355B">
              <w:rPr>
                <w:rFonts w:cstheme="minorHAnsi"/>
                <w:i/>
                <w:iCs/>
                <w:sz w:val="24"/>
                <w:szCs w:val="24"/>
              </w:rPr>
              <w:t>Authorised</w:t>
            </w:r>
            <w:proofErr w:type="spellEnd"/>
            <w:r w:rsidRPr="0082355B">
              <w:rPr>
                <w:rFonts w:cstheme="minorHAnsi"/>
                <w:i/>
                <w:iCs/>
                <w:sz w:val="24"/>
                <w:szCs w:val="24"/>
              </w:rPr>
              <w:t xml:space="preserve"> by: </w:t>
            </w:r>
          </w:p>
        </w:tc>
        <w:tc>
          <w:tcPr>
            <w:tcW w:w="2268" w:type="dxa"/>
          </w:tcPr>
          <w:p w:rsidR="00CE528C" w:rsidRDefault="00CE528C" w:rsidP="00361EA7">
            <w:pPr>
              <w:spacing w:beforeLines="40" w:before="96" w:afterLines="40" w:after="96"/>
              <w:rPr>
                <w:rFonts w:cstheme="minorHAnsi"/>
                <w:i/>
                <w:iCs/>
                <w:sz w:val="24"/>
                <w:szCs w:val="24"/>
              </w:rPr>
            </w:pPr>
          </w:p>
          <w:p w:rsidR="00C87211" w:rsidRPr="0082355B" w:rsidRDefault="00C87211" w:rsidP="00361EA7">
            <w:pPr>
              <w:spacing w:beforeLines="40" w:before="96" w:afterLines="40" w:after="96"/>
              <w:rPr>
                <w:rFonts w:cstheme="minorHAnsi"/>
                <w:i/>
                <w:iCs/>
                <w:sz w:val="24"/>
                <w:szCs w:val="24"/>
              </w:rPr>
            </w:pPr>
            <w:r w:rsidRPr="0082355B">
              <w:rPr>
                <w:rFonts w:cstheme="minorHAnsi"/>
                <w:i/>
                <w:iCs/>
                <w:sz w:val="24"/>
                <w:szCs w:val="24"/>
              </w:rPr>
              <w:t>Date</w:t>
            </w:r>
          </w:p>
        </w:tc>
      </w:tr>
      <w:tr w:rsidR="00C87211" w:rsidRPr="0082355B" w:rsidTr="00361EA7">
        <w:trPr>
          <w:jc w:val="center"/>
        </w:trPr>
        <w:tc>
          <w:tcPr>
            <w:tcW w:w="5812" w:type="dxa"/>
            <w:gridSpan w:val="3"/>
          </w:tcPr>
          <w:p w:rsidR="00C87211" w:rsidRPr="0082355B" w:rsidRDefault="00C87211" w:rsidP="00361EA7">
            <w:pPr>
              <w:spacing w:beforeLines="40" w:before="96" w:afterLines="40" w:after="96"/>
              <w:rPr>
                <w:rFonts w:cstheme="minorHAnsi"/>
                <w:i/>
                <w:iCs/>
                <w:sz w:val="24"/>
                <w:szCs w:val="24"/>
              </w:rPr>
            </w:pPr>
            <w:r w:rsidRPr="0082355B">
              <w:rPr>
                <w:rFonts w:cstheme="minorHAnsi"/>
                <w:i/>
                <w:iCs/>
                <w:sz w:val="24"/>
                <w:szCs w:val="24"/>
              </w:rPr>
              <w:t>Level of record access enabled</w:t>
            </w:r>
          </w:p>
          <w:p w:rsidR="00C87211" w:rsidRPr="0082355B" w:rsidRDefault="00C87211" w:rsidP="00762E29">
            <w:pPr>
              <w:spacing w:beforeLines="40" w:before="96" w:afterLines="40" w:after="96"/>
              <w:rPr>
                <w:rFonts w:cstheme="minorHAnsi"/>
                <w:i/>
                <w:iCs/>
                <w:sz w:val="24"/>
                <w:szCs w:val="24"/>
              </w:rPr>
            </w:pPr>
            <w:r w:rsidRPr="0082355B">
              <w:rPr>
                <w:rFonts w:cstheme="minorHAnsi"/>
                <w:i/>
                <w:iCs/>
                <w:sz w:val="24"/>
                <w:szCs w:val="24"/>
              </w:rPr>
              <w:t xml:space="preserve">Contractual minimum </w:t>
            </w:r>
            <w:r w:rsidRPr="0082355B">
              <w:rPr>
                <w:rFonts w:cstheme="minorHAnsi"/>
                <w:i/>
                <w:iCs/>
                <w:sz w:val="24"/>
                <w:szCs w:val="24"/>
              </w:rPr>
              <w:sym w:font="Wingdings" w:char="F0FE"/>
            </w:r>
          </w:p>
          <w:p w:rsidR="00C87211" w:rsidRPr="0082355B" w:rsidRDefault="00C87211" w:rsidP="00762E29">
            <w:pPr>
              <w:spacing w:beforeLines="40" w:before="96" w:afterLines="40" w:after="96"/>
              <w:rPr>
                <w:rFonts w:cstheme="minorHAnsi"/>
                <w:i/>
                <w:iCs/>
                <w:sz w:val="24"/>
                <w:szCs w:val="24"/>
              </w:rPr>
            </w:pPr>
            <w:r w:rsidRPr="0082355B">
              <w:rPr>
                <w:rFonts w:cstheme="minorHAnsi"/>
                <w:i/>
                <w:iCs/>
                <w:sz w:val="24"/>
                <w:szCs w:val="24"/>
              </w:rPr>
              <w:t>Other: ……………………………….…</w:t>
            </w:r>
          </w:p>
        </w:tc>
        <w:tc>
          <w:tcPr>
            <w:tcW w:w="3260" w:type="dxa"/>
            <w:gridSpan w:val="2"/>
          </w:tcPr>
          <w:p w:rsidR="00C87211" w:rsidRPr="0082355B" w:rsidRDefault="00C87211" w:rsidP="00361EA7">
            <w:pPr>
              <w:spacing w:beforeLines="40" w:before="96" w:afterLines="40" w:after="96"/>
              <w:jc w:val="right"/>
              <w:rPr>
                <w:rFonts w:cstheme="minorHAnsi"/>
                <w:i/>
                <w:iCs/>
                <w:sz w:val="24"/>
                <w:szCs w:val="24"/>
              </w:rPr>
            </w:pPr>
            <w:r w:rsidRPr="0082355B">
              <w:rPr>
                <w:rFonts w:cstheme="minorHAnsi"/>
                <w:i/>
                <w:iCs/>
                <w:sz w:val="24"/>
                <w:szCs w:val="24"/>
              </w:rPr>
              <w:t>Notes / explanation</w:t>
            </w:r>
          </w:p>
        </w:tc>
      </w:tr>
    </w:tbl>
    <w:p w:rsidR="00DF5247" w:rsidRDefault="00DF5247" w:rsidP="00DF5247">
      <w:pPr>
        <w:widowControl/>
        <w:spacing w:after="0" w:line="240" w:lineRule="auto"/>
      </w:pPr>
    </w:p>
    <w:p w:rsidR="00DF5247" w:rsidRDefault="00DF5247" w:rsidP="00DF5247">
      <w:pPr>
        <w:widowControl/>
        <w:spacing w:after="0" w:line="240" w:lineRule="auto"/>
      </w:pPr>
    </w:p>
    <w:p w:rsidR="00DF5247" w:rsidRDefault="00DF5247" w:rsidP="00DF5247">
      <w:pPr>
        <w:widowControl/>
        <w:spacing w:after="0" w:line="240" w:lineRule="auto"/>
      </w:pPr>
    </w:p>
    <w:p w:rsidR="00DF5247" w:rsidRDefault="00DF5247" w:rsidP="00DF5247">
      <w:pPr>
        <w:widowControl/>
        <w:spacing w:after="0" w:line="240" w:lineRule="auto"/>
      </w:pPr>
    </w:p>
    <w:p w:rsidR="00DF5247" w:rsidRDefault="00C87211" w:rsidP="00DF5247">
      <w:pPr>
        <w:widowControl/>
        <w:spacing w:after="0" w:line="240" w:lineRule="auto"/>
      </w:pPr>
      <w:r>
        <w:br w:type="page"/>
      </w:r>
    </w:p>
    <w:p w:rsidR="00DF5247" w:rsidRDefault="00DF5247" w:rsidP="00DF5247">
      <w:pPr>
        <w:widowControl/>
        <w:spacing w:after="0" w:line="240" w:lineRule="auto"/>
        <w:jc w:val="right"/>
        <w:rPr>
          <w:b/>
        </w:rPr>
      </w:pPr>
      <w:r>
        <w:rPr>
          <w:b/>
        </w:rPr>
        <w:lastRenderedPageBreak/>
        <w:t>APPENDIX B</w:t>
      </w:r>
    </w:p>
    <w:p w:rsidR="00DF5247" w:rsidRPr="00DF5247" w:rsidRDefault="00DF5247" w:rsidP="00DF5247">
      <w:pPr>
        <w:widowControl/>
        <w:spacing w:after="0" w:line="240" w:lineRule="auto"/>
        <w:rPr>
          <w:b/>
          <w:sz w:val="24"/>
          <w:szCs w:val="24"/>
        </w:rPr>
      </w:pPr>
      <w:r w:rsidRPr="00DF5247">
        <w:rPr>
          <w:b/>
          <w:sz w:val="24"/>
          <w:szCs w:val="24"/>
        </w:rPr>
        <w:t xml:space="preserve">Accessing GP Records Online </w:t>
      </w:r>
    </w:p>
    <w:p w:rsidR="00DF5247" w:rsidRPr="00DF5247" w:rsidRDefault="00DF5247" w:rsidP="00DF5247">
      <w:pPr>
        <w:widowControl/>
        <w:spacing w:after="0" w:line="240" w:lineRule="auto"/>
        <w:rPr>
          <w:b/>
          <w:sz w:val="24"/>
          <w:szCs w:val="24"/>
        </w:rPr>
      </w:pPr>
      <w:r w:rsidRPr="00DF5247">
        <w:rPr>
          <w:b/>
          <w:sz w:val="24"/>
          <w:szCs w:val="24"/>
        </w:rPr>
        <w:t>Patient Information Leaflet</w:t>
      </w:r>
    </w:p>
    <w:p w:rsidR="00DF5247" w:rsidRDefault="00DF5247" w:rsidP="00DF5247">
      <w:pPr>
        <w:widowControl/>
        <w:spacing w:after="0" w:line="240" w:lineRule="auto"/>
        <w:rPr>
          <w:sz w:val="24"/>
          <w:szCs w:val="24"/>
        </w:rPr>
      </w:pPr>
    </w:p>
    <w:p w:rsidR="00DF5247" w:rsidRPr="00DF5247" w:rsidRDefault="00DF5247" w:rsidP="00DF5247">
      <w:pPr>
        <w:widowControl/>
        <w:spacing w:after="0" w:line="240" w:lineRule="auto"/>
        <w:jc w:val="both"/>
        <w:rPr>
          <w:sz w:val="24"/>
          <w:szCs w:val="24"/>
        </w:rPr>
      </w:pPr>
      <w:r w:rsidRPr="00DF5247">
        <w:rPr>
          <w:sz w:val="24"/>
          <w:szCs w:val="24"/>
        </w:rPr>
        <w:t xml:space="preserve">Practices are increasingly enabling patients to be able to request repeat prescriptions and book appointments online. </w:t>
      </w:r>
    </w:p>
    <w:p w:rsidR="00DF5247" w:rsidRDefault="00DF5247" w:rsidP="00DF5247">
      <w:pPr>
        <w:spacing w:after="0" w:line="240" w:lineRule="auto"/>
        <w:jc w:val="both"/>
        <w:rPr>
          <w:sz w:val="24"/>
          <w:szCs w:val="24"/>
        </w:rPr>
      </w:pPr>
    </w:p>
    <w:p w:rsidR="00DF5247" w:rsidRDefault="00DF5247" w:rsidP="00DF5247">
      <w:pPr>
        <w:spacing w:after="0" w:line="240" w:lineRule="auto"/>
        <w:jc w:val="both"/>
        <w:rPr>
          <w:sz w:val="24"/>
          <w:szCs w:val="24"/>
        </w:rPr>
      </w:pPr>
      <w:r w:rsidRPr="00DF5247">
        <w:rPr>
          <w:sz w:val="24"/>
          <w:szCs w:val="24"/>
        </w:rPr>
        <w:t>Some patients may wish to access more information online and contractually from 1st April 2015 practices are obliged to assist access to medications, allergies and adverse reactions as a minimum and from</w:t>
      </w:r>
      <w:r>
        <w:rPr>
          <w:sz w:val="24"/>
          <w:szCs w:val="24"/>
        </w:rPr>
        <w:t xml:space="preserve"> the 1st April 2016 coded data.</w:t>
      </w:r>
    </w:p>
    <w:p w:rsidR="00DF5247" w:rsidRPr="00DF5247" w:rsidRDefault="00DF5247" w:rsidP="00DF5247">
      <w:pPr>
        <w:spacing w:after="0" w:line="240" w:lineRule="auto"/>
        <w:jc w:val="both"/>
        <w:rPr>
          <w:sz w:val="24"/>
          <w:szCs w:val="24"/>
        </w:rPr>
      </w:pPr>
    </w:p>
    <w:p w:rsidR="00DF5247" w:rsidRPr="00DF5247" w:rsidRDefault="00DF5247" w:rsidP="00DF5247">
      <w:pPr>
        <w:spacing w:line="240" w:lineRule="auto"/>
        <w:jc w:val="both"/>
        <w:rPr>
          <w:sz w:val="24"/>
          <w:szCs w:val="24"/>
        </w:rPr>
      </w:pPr>
      <w:r w:rsidRPr="00DF5247">
        <w:rPr>
          <w:sz w:val="24"/>
          <w:szCs w:val="24"/>
        </w:rPr>
        <w:t xml:space="preserve">However this requires additional considerations as outlined in this leaflet. You will be asked that you have read and understood this leaflet before consenting and applying to access your records online. The practice will also need to verify your identity. </w:t>
      </w:r>
    </w:p>
    <w:p w:rsidR="00DF5247" w:rsidRPr="00DF5247" w:rsidRDefault="00DF5247" w:rsidP="00DF5247">
      <w:pPr>
        <w:spacing w:line="240" w:lineRule="auto"/>
        <w:rPr>
          <w:b/>
          <w:sz w:val="24"/>
          <w:szCs w:val="24"/>
        </w:rPr>
      </w:pPr>
      <w:r w:rsidRPr="00DF5247">
        <w:rPr>
          <w:b/>
          <w:sz w:val="24"/>
          <w:szCs w:val="24"/>
        </w:rPr>
        <w:t>Please note:</w:t>
      </w:r>
    </w:p>
    <w:p w:rsidR="00DF5247" w:rsidRPr="00DF5247" w:rsidRDefault="00DF5247" w:rsidP="00DF5247">
      <w:pPr>
        <w:pStyle w:val="ListParagraph"/>
        <w:numPr>
          <w:ilvl w:val="0"/>
          <w:numId w:val="2"/>
        </w:numPr>
        <w:spacing w:line="240" w:lineRule="auto"/>
        <w:jc w:val="both"/>
        <w:rPr>
          <w:sz w:val="24"/>
          <w:szCs w:val="24"/>
        </w:rPr>
      </w:pPr>
      <w:r w:rsidRPr="00DF5247">
        <w:rPr>
          <w:sz w:val="24"/>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DF5247" w:rsidRPr="00DF5247" w:rsidRDefault="00DF5247" w:rsidP="00DF5247">
      <w:pPr>
        <w:pStyle w:val="ListParagraph"/>
        <w:numPr>
          <w:ilvl w:val="0"/>
          <w:numId w:val="2"/>
        </w:numPr>
        <w:spacing w:line="240" w:lineRule="auto"/>
        <w:jc w:val="both"/>
        <w:rPr>
          <w:sz w:val="24"/>
          <w:szCs w:val="24"/>
        </w:rPr>
      </w:pPr>
      <w:r w:rsidRPr="00DF5247">
        <w:rPr>
          <w:sz w:val="24"/>
          <w:szCs w:val="24"/>
        </w:rPr>
        <w:t>If you can’t do this for some reason, we recommend that you contact the practice so that they can remove online access until you are able to reset your password.</w:t>
      </w:r>
    </w:p>
    <w:p w:rsidR="00DF5247" w:rsidRPr="00DF5247" w:rsidRDefault="00DF5247" w:rsidP="00DF5247">
      <w:pPr>
        <w:pStyle w:val="ListParagraph"/>
        <w:numPr>
          <w:ilvl w:val="0"/>
          <w:numId w:val="2"/>
        </w:numPr>
        <w:spacing w:line="240" w:lineRule="auto"/>
        <w:jc w:val="both"/>
        <w:rPr>
          <w:sz w:val="24"/>
          <w:szCs w:val="24"/>
        </w:rPr>
      </w:pPr>
      <w:r w:rsidRPr="00DF5247">
        <w:rPr>
          <w:sz w:val="24"/>
          <w:szCs w:val="24"/>
        </w:rPr>
        <w:t xml:space="preserve">If you print out any information from your record, it is also your responsibility to keep this secure.  If you are at all worried about keeping printed copies safe, we recommend that you do not make copies at all. </w:t>
      </w:r>
    </w:p>
    <w:p w:rsidR="00DF5247" w:rsidRDefault="00DF5247" w:rsidP="00DF5247">
      <w:pPr>
        <w:pStyle w:val="ListParagraph"/>
        <w:numPr>
          <w:ilvl w:val="0"/>
          <w:numId w:val="2"/>
        </w:numPr>
        <w:spacing w:line="240" w:lineRule="auto"/>
        <w:jc w:val="both"/>
        <w:rPr>
          <w:sz w:val="24"/>
          <w:szCs w:val="24"/>
        </w:rPr>
      </w:pPr>
      <w:r w:rsidRPr="00DF5247">
        <w:rPr>
          <w:sz w:val="24"/>
          <w:szCs w:val="24"/>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p w:rsidR="00DF5247" w:rsidRPr="00DF5247" w:rsidRDefault="00DF5247" w:rsidP="00DF5247">
      <w:pPr>
        <w:spacing w:line="240" w:lineRule="auto"/>
        <w:jc w:val="both"/>
        <w:rPr>
          <w:sz w:val="24"/>
          <w:szCs w:val="24"/>
        </w:rPr>
      </w:pPr>
      <w:r w:rsidRPr="00DF5247">
        <w:rPr>
          <w:sz w:val="24"/>
          <w:szCs w:val="24"/>
        </w:rPr>
        <w:t>For more information about keeping your healthcare records safe and secure, you will find a helpful leaflet produced by the NHS in conjunction with the British Computer Society:</w:t>
      </w:r>
    </w:p>
    <w:p w:rsidR="00DF5247" w:rsidRDefault="00DF5247" w:rsidP="00DF5247">
      <w:pPr>
        <w:spacing w:line="240" w:lineRule="auto"/>
        <w:jc w:val="both"/>
        <w:rPr>
          <w:sz w:val="24"/>
          <w:szCs w:val="24"/>
        </w:rPr>
      </w:pPr>
      <w:r w:rsidRPr="00DF5247">
        <w:rPr>
          <w:sz w:val="24"/>
          <w:szCs w:val="24"/>
        </w:rPr>
        <w:t xml:space="preserve">Keeping your online health and social care records safe and secure </w:t>
      </w:r>
      <w:hyperlink r:id="rId10" w:history="1">
        <w:r w:rsidRPr="00081FCC">
          <w:rPr>
            <w:rStyle w:val="Hyperlink"/>
            <w:sz w:val="24"/>
            <w:szCs w:val="24"/>
          </w:rPr>
          <w:t>http://www.nhs.uk/NHSEngland/thenhs/records/healthrecords/Documents/PatientGuidanceBooklet.pdf</w:t>
        </w:r>
      </w:hyperlink>
    </w:p>
    <w:p w:rsidR="00DF5247" w:rsidRPr="00DF5247" w:rsidRDefault="00DF5247" w:rsidP="00DF5247">
      <w:pPr>
        <w:spacing w:line="240" w:lineRule="auto"/>
        <w:jc w:val="both"/>
        <w:rPr>
          <w:sz w:val="24"/>
          <w:szCs w:val="24"/>
        </w:rPr>
      </w:pPr>
    </w:p>
    <w:tbl>
      <w:tblPr>
        <w:tblStyle w:val="TableGrid"/>
        <w:tblW w:w="5000" w:type="pct"/>
        <w:tblLook w:val="04A0" w:firstRow="1" w:lastRow="0" w:firstColumn="1" w:lastColumn="0" w:noHBand="0" w:noVBand="1"/>
      </w:tblPr>
      <w:tblGrid>
        <w:gridCol w:w="9827"/>
      </w:tblGrid>
      <w:tr w:rsidR="00DF5247" w:rsidRPr="004D5FEA" w:rsidTr="00361EA7">
        <w:tc>
          <w:tcPr>
            <w:tcW w:w="5000" w:type="pct"/>
            <w:tcBorders>
              <w:top w:val="single" w:sz="12" w:space="0" w:color="00517E"/>
              <w:left w:val="single" w:sz="12" w:space="0" w:color="00517E"/>
              <w:bottom w:val="single" w:sz="12" w:space="0" w:color="00517E"/>
              <w:right w:val="single" w:sz="12" w:space="0" w:color="00517E"/>
            </w:tcBorders>
            <w:hideMark/>
          </w:tcPr>
          <w:p w:rsidR="00DF5247" w:rsidRPr="004D5FEA" w:rsidRDefault="00DF5247" w:rsidP="00361EA7">
            <w:pPr>
              <w:pStyle w:val="Heading2"/>
              <w:spacing w:before="120" w:after="120"/>
              <w:jc w:val="center"/>
              <w:rPr>
                <w:sz w:val="22"/>
                <w:szCs w:val="24"/>
              </w:rPr>
            </w:pPr>
            <w:r w:rsidRPr="004D5FEA">
              <w:rPr>
                <w:rFonts w:asciiTheme="minorHAnsi" w:hAnsiTheme="minorHAnsi" w:cs="Calibri"/>
                <w:sz w:val="22"/>
                <w:szCs w:val="24"/>
              </w:rPr>
              <w:lastRenderedPageBreak/>
              <w:br w:type="column"/>
            </w:r>
            <w:r w:rsidRPr="004D5FEA">
              <w:rPr>
                <w:rFonts w:asciiTheme="minorHAnsi" w:hAnsiTheme="minorHAnsi" w:cs="Calibri"/>
                <w:bCs w:val="0"/>
                <w:szCs w:val="24"/>
              </w:rPr>
              <w:t>Key considerations</w:t>
            </w:r>
          </w:p>
        </w:tc>
      </w:tr>
      <w:tr w:rsidR="00DF5247" w:rsidRPr="004D5FEA" w:rsidTr="00361EA7">
        <w:tc>
          <w:tcPr>
            <w:tcW w:w="5000" w:type="pct"/>
            <w:tcBorders>
              <w:top w:val="single" w:sz="12" w:space="0" w:color="00517E"/>
              <w:left w:val="single" w:sz="12" w:space="0" w:color="00517E"/>
              <w:bottom w:val="single" w:sz="12" w:space="0" w:color="00517E"/>
              <w:right w:val="single" w:sz="12" w:space="0" w:color="00517E"/>
            </w:tcBorders>
            <w:hideMark/>
          </w:tcPr>
          <w:p w:rsidR="00DF5247" w:rsidRPr="004D5FEA" w:rsidRDefault="00DF5247" w:rsidP="00361EA7">
            <w:pPr>
              <w:pStyle w:val="Heading2"/>
              <w:spacing w:before="120" w:after="120"/>
              <w:rPr>
                <w:rFonts w:asciiTheme="minorHAnsi" w:hAnsiTheme="minorHAnsi" w:cs="Calibri"/>
                <w:sz w:val="22"/>
                <w:szCs w:val="24"/>
              </w:rPr>
            </w:pPr>
            <w:r w:rsidRPr="004D5FEA">
              <w:rPr>
                <w:rFonts w:asciiTheme="minorHAnsi" w:hAnsiTheme="minorHAnsi" w:cs="Calibri"/>
                <w:sz w:val="22"/>
                <w:szCs w:val="24"/>
              </w:rPr>
              <w:t xml:space="preserve">Forgotten history </w:t>
            </w:r>
          </w:p>
          <w:p w:rsidR="00DF5247" w:rsidRPr="004D5FEA" w:rsidRDefault="00DF5247" w:rsidP="00361EA7">
            <w:pPr>
              <w:pStyle w:val="BodyText2"/>
              <w:spacing w:line="240" w:lineRule="auto"/>
              <w:rPr>
                <w:b/>
                <w:bCs/>
                <w:sz w:val="20"/>
              </w:rPr>
            </w:pPr>
            <w:r w:rsidRPr="004D5FEA">
              <w:t>There may be something you have forgotten about in your record that you might find upsetting.</w:t>
            </w:r>
          </w:p>
        </w:tc>
      </w:tr>
      <w:tr w:rsidR="00DF5247" w:rsidRPr="004D5FEA" w:rsidTr="00361EA7">
        <w:tc>
          <w:tcPr>
            <w:tcW w:w="5000" w:type="pct"/>
            <w:tcBorders>
              <w:top w:val="single" w:sz="12" w:space="0" w:color="00517E"/>
              <w:left w:val="single" w:sz="12" w:space="0" w:color="00517E"/>
              <w:bottom w:val="single" w:sz="12" w:space="0" w:color="00517E"/>
              <w:right w:val="single" w:sz="12" w:space="0" w:color="00517E"/>
            </w:tcBorders>
            <w:hideMark/>
          </w:tcPr>
          <w:p w:rsidR="00DF5247" w:rsidRPr="004D5FEA" w:rsidRDefault="00DF5247" w:rsidP="00361EA7">
            <w:pPr>
              <w:pStyle w:val="Heading2"/>
              <w:spacing w:before="120" w:after="120"/>
              <w:ind w:left="33"/>
              <w:rPr>
                <w:rFonts w:asciiTheme="minorHAnsi" w:hAnsiTheme="minorHAnsi" w:cs="Calibri"/>
                <w:sz w:val="22"/>
                <w:szCs w:val="24"/>
              </w:rPr>
            </w:pPr>
            <w:r w:rsidRPr="004D5FEA">
              <w:rPr>
                <w:rFonts w:asciiTheme="minorHAnsi" w:hAnsiTheme="minorHAnsi" w:cs="Calibri"/>
                <w:sz w:val="22"/>
                <w:szCs w:val="24"/>
              </w:rPr>
              <w:t xml:space="preserve">Abnormal results or bad news  </w:t>
            </w:r>
          </w:p>
          <w:p w:rsidR="00DF5247" w:rsidRPr="004D5FEA" w:rsidRDefault="00DF5247" w:rsidP="00361EA7">
            <w:pPr>
              <w:pStyle w:val="BodyText2"/>
              <w:spacing w:line="240" w:lineRule="auto"/>
            </w:pPr>
            <w:r w:rsidRPr="004D5FEA">
              <w:t xml:space="preserve">If your GP has given you access to test results or letters, you may see something that you find upsetting to you. This may occur before you have spoken to your doctor or while the surgery is closed and you cannot contact them. </w:t>
            </w:r>
          </w:p>
        </w:tc>
      </w:tr>
      <w:tr w:rsidR="00DF5247" w:rsidRPr="004D5FEA" w:rsidTr="00361EA7">
        <w:tc>
          <w:tcPr>
            <w:tcW w:w="5000" w:type="pct"/>
            <w:tcBorders>
              <w:top w:val="single" w:sz="12" w:space="0" w:color="00517E"/>
              <w:left w:val="single" w:sz="12" w:space="0" w:color="00517E"/>
              <w:bottom w:val="single" w:sz="12" w:space="0" w:color="00517E"/>
              <w:right w:val="single" w:sz="12" w:space="0" w:color="00517E"/>
            </w:tcBorders>
            <w:hideMark/>
          </w:tcPr>
          <w:p w:rsidR="00DF5247" w:rsidRPr="004D5FEA" w:rsidRDefault="00DF5247" w:rsidP="00361EA7">
            <w:pPr>
              <w:pStyle w:val="Heading2"/>
              <w:spacing w:before="120" w:after="120"/>
              <w:rPr>
                <w:rFonts w:asciiTheme="minorHAnsi" w:hAnsiTheme="minorHAnsi" w:cs="Calibri"/>
                <w:sz w:val="22"/>
                <w:szCs w:val="24"/>
              </w:rPr>
            </w:pPr>
            <w:r w:rsidRPr="004D5FEA">
              <w:rPr>
                <w:rFonts w:asciiTheme="minorHAnsi" w:hAnsiTheme="minorHAnsi" w:cs="Calibri"/>
                <w:sz w:val="22"/>
                <w:szCs w:val="24"/>
              </w:rPr>
              <w:t xml:space="preserve">Choosing to share your information with someone </w:t>
            </w:r>
          </w:p>
          <w:p w:rsidR="00DF5247" w:rsidRPr="004D5FEA" w:rsidRDefault="00DF5247" w:rsidP="00361EA7">
            <w:pPr>
              <w:pStyle w:val="BodyText2"/>
              <w:spacing w:line="240" w:lineRule="auto"/>
            </w:pPr>
            <w:r w:rsidRPr="004D5FEA">
              <w:t xml:space="preserve">It’s up to you whether or not you share your information with others – perhaps family members or carers. It’s your choice, but also your responsibility to keep the information safe and secure.  </w:t>
            </w:r>
          </w:p>
        </w:tc>
      </w:tr>
      <w:tr w:rsidR="00DF5247" w:rsidRPr="004D5FEA" w:rsidTr="00361EA7">
        <w:tc>
          <w:tcPr>
            <w:tcW w:w="5000" w:type="pct"/>
            <w:tcBorders>
              <w:top w:val="single" w:sz="12" w:space="0" w:color="00517E"/>
              <w:left w:val="single" w:sz="12" w:space="0" w:color="00517E"/>
              <w:bottom w:val="single" w:sz="12" w:space="0" w:color="00517E"/>
              <w:right w:val="single" w:sz="12" w:space="0" w:color="00517E"/>
            </w:tcBorders>
            <w:hideMark/>
          </w:tcPr>
          <w:p w:rsidR="00DF5247" w:rsidRPr="004D5FEA" w:rsidRDefault="00DF5247" w:rsidP="00361EA7">
            <w:pPr>
              <w:pStyle w:val="Heading2"/>
              <w:spacing w:before="120" w:after="120"/>
              <w:rPr>
                <w:rFonts w:asciiTheme="minorHAnsi" w:hAnsiTheme="minorHAnsi" w:cs="Calibri"/>
                <w:sz w:val="22"/>
                <w:szCs w:val="24"/>
              </w:rPr>
            </w:pPr>
            <w:r w:rsidRPr="004D5FEA">
              <w:rPr>
                <w:rFonts w:asciiTheme="minorHAnsi" w:hAnsiTheme="minorHAnsi" w:cs="Calibri"/>
                <w:sz w:val="22"/>
                <w:szCs w:val="24"/>
              </w:rPr>
              <w:t xml:space="preserve">Coercion </w:t>
            </w:r>
          </w:p>
          <w:p w:rsidR="00DF5247" w:rsidRPr="004D5FEA" w:rsidRDefault="00DF5247" w:rsidP="00361EA7">
            <w:pPr>
              <w:pStyle w:val="BodyText2"/>
              <w:spacing w:line="240" w:lineRule="auto"/>
            </w:pPr>
            <w:r w:rsidRPr="004D5FEA">
              <w:t>If you think you may be pressured into revealing details from your patient record to someone else against your will, it is best that you do not register for access at this time.</w:t>
            </w:r>
          </w:p>
        </w:tc>
      </w:tr>
      <w:tr w:rsidR="00DF5247" w:rsidRPr="004D5FEA" w:rsidTr="00361EA7">
        <w:tc>
          <w:tcPr>
            <w:tcW w:w="5000" w:type="pct"/>
            <w:tcBorders>
              <w:top w:val="single" w:sz="12" w:space="0" w:color="00517E"/>
              <w:left w:val="single" w:sz="12" w:space="0" w:color="00517E"/>
              <w:bottom w:val="single" w:sz="12" w:space="0" w:color="00517E"/>
              <w:right w:val="single" w:sz="12" w:space="0" w:color="00517E"/>
            </w:tcBorders>
            <w:hideMark/>
          </w:tcPr>
          <w:p w:rsidR="00DF5247" w:rsidRPr="004D5FEA" w:rsidRDefault="00DF5247" w:rsidP="00361EA7">
            <w:pPr>
              <w:pStyle w:val="Heading2"/>
              <w:spacing w:before="120" w:after="120"/>
              <w:rPr>
                <w:rFonts w:asciiTheme="minorHAnsi" w:hAnsiTheme="minorHAnsi" w:cs="Calibri"/>
                <w:sz w:val="22"/>
                <w:szCs w:val="24"/>
              </w:rPr>
            </w:pPr>
            <w:r w:rsidRPr="004D5FEA">
              <w:rPr>
                <w:rFonts w:asciiTheme="minorHAnsi" w:hAnsiTheme="minorHAnsi" w:cs="Calibri"/>
                <w:sz w:val="22"/>
                <w:szCs w:val="24"/>
              </w:rPr>
              <w:t xml:space="preserve">Misunderstood information </w:t>
            </w:r>
          </w:p>
          <w:p w:rsidR="00DF5247" w:rsidRPr="004D5FEA" w:rsidRDefault="00DF5247" w:rsidP="00361EA7">
            <w:pPr>
              <w:pStyle w:val="BodyText2"/>
              <w:spacing w:line="240" w:lineRule="auto"/>
            </w:pPr>
            <w:r w:rsidRPr="004D5FEA">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DF5247" w:rsidRPr="004D5FEA" w:rsidTr="00361EA7">
        <w:tc>
          <w:tcPr>
            <w:tcW w:w="5000" w:type="pct"/>
            <w:tcBorders>
              <w:top w:val="single" w:sz="12" w:space="0" w:color="00517E"/>
              <w:left w:val="single" w:sz="12" w:space="0" w:color="00517E"/>
              <w:bottom w:val="single" w:sz="12" w:space="0" w:color="00517E"/>
              <w:right w:val="single" w:sz="12" w:space="0" w:color="00517E"/>
            </w:tcBorders>
            <w:hideMark/>
          </w:tcPr>
          <w:p w:rsidR="00DF5247" w:rsidRPr="004D5FEA" w:rsidRDefault="00DF5247" w:rsidP="00361EA7">
            <w:pPr>
              <w:pStyle w:val="Heading2"/>
              <w:spacing w:before="120" w:after="120"/>
              <w:rPr>
                <w:rFonts w:asciiTheme="minorHAnsi" w:hAnsiTheme="minorHAnsi" w:cs="Calibri"/>
                <w:sz w:val="22"/>
                <w:szCs w:val="24"/>
              </w:rPr>
            </w:pPr>
            <w:r w:rsidRPr="004D5FEA">
              <w:rPr>
                <w:rFonts w:asciiTheme="minorHAnsi" w:hAnsiTheme="minorHAnsi" w:cs="Calibri"/>
                <w:sz w:val="22"/>
                <w:szCs w:val="24"/>
              </w:rPr>
              <w:t xml:space="preserve">Information about someone else </w:t>
            </w:r>
          </w:p>
          <w:p w:rsidR="00DF5247" w:rsidRPr="004D5FEA" w:rsidRDefault="00DF5247" w:rsidP="00361EA7">
            <w:pPr>
              <w:pStyle w:val="BodyText2"/>
              <w:spacing w:line="240" w:lineRule="auto"/>
            </w:pPr>
            <w:r w:rsidRPr="004D5FEA">
              <w:t>If you spot something in the record that is not about you or notice any other errors, please log out of the system immediately and contact the practice as soon as possible.</w:t>
            </w:r>
          </w:p>
        </w:tc>
      </w:tr>
    </w:tbl>
    <w:p w:rsidR="00DF5247" w:rsidRPr="00DF5247" w:rsidRDefault="00DF5247" w:rsidP="00DF5247">
      <w:pPr>
        <w:spacing w:line="240" w:lineRule="auto"/>
        <w:jc w:val="both"/>
        <w:rPr>
          <w:sz w:val="24"/>
          <w:szCs w:val="24"/>
        </w:rPr>
      </w:pPr>
    </w:p>
    <w:p w:rsidR="00DF5247" w:rsidRDefault="00DF5247" w:rsidP="00C87211">
      <w:pPr>
        <w:pStyle w:val="NoSpacing"/>
        <w:jc w:val="right"/>
        <w:rPr>
          <w:b/>
          <w:sz w:val="24"/>
          <w:lang w:val="en-GB" w:eastAsia="en-GB"/>
        </w:rPr>
      </w:pPr>
    </w:p>
    <w:p w:rsidR="00DF5247" w:rsidRDefault="00DF5247" w:rsidP="00C87211">
      <w:pPr>
        <w:pStyle w:val="NoSpacing"/>
        <w:jc w:val="right"/>
        <w:rPr>
          <w:b/>
          <w:sz w:val="24"/>
          <w:lang w:val="en-GB" w:eastAsia="en-GB"/>
        </w:rPr>
      </w:pPr>
    </w:p>
    <w:p w:rsidR="00762E29" w:rsidRDefault="00762E29" w:rsidP="00C87211">
      <w:pPr>
        <w:pStyle w:val="NoSpacing"/>
        <w:jc w:val="right"/>
        <w:rPr>
          <w:b/>
          <w:sz w:val="24"/>
          <w:lang w:val="en-GB" w:eastAsia="en-GB"/>
        </w:rPr>
      </w:pPr>
    </w:p>
    <w:p w:rsidR="00762E29" w:rsidRDefault="00762E29" w:rsidP="00C87211">
      <w:pPr>
        <w:pStyle w:val="NoSpacing"/>
        <w:jc w:val="right"/>
        <w:rPr>
          <w:b/>
          <w:sz w:val="24"/>
          <w:lang w:val="en-GB" w:eastAsia="en-GB"/>
        </w:rPr>
      </w:pPr>
    </w:p>
    <w:p w:rsidR="00CE528C" w:rsidRDefault="00CE528C" w:rsidP="00C87211">
      <w:pPr>
        <w:pStyle w:val="NoSpacing"/>
        <w:rPr>
          <w:b/>
          <w:sz w:val="24"/>
          <w:lang w:val="en-GB" w:eastAsia="en-GB"/>
        </w:rPr>
      </w:pPr>
    </w:p>
    <w:p w:rsidR="00CE528C" w:rsidRDefault="00CE528C" w:rsidP="00C87211">
      <w:pPr>
        <w:pStyle w:val="NoSpacing"/>
        <w:rPr>
          <w:b/>
          <w:sz w:val="24"/>
          <w:lang w:val="en-GB" w:eastAsia="en-GB"/>
        </w:rPr>
      </w:pPr>
    </w:p>
    <w:p w:rsidR="00CE528C" w:rsidRDefault="00AD3EBC" w:rsidP="00CE528C">
      <w:pPr>
        <w:pStyle w:val="NoSpacing"/>
        <w:rPr>
          <w:b/>
          <w:sz w:val="24"/>
          <w:lang w:val="en-GB" w:eastAsia="en-GB"/>
        </w:rPr>
      </w:pPr>
      <w:r w:rsidRPr="00A53476">
        <w:rPr>
          <w:b/>
          <w:sz w:val="24"/>
          <w:lang w:val="en-GB" w:eastAsia="en-GB"/>
        </w:rPr>
        <w:lastRenderedPageBreak/>
        <w:t>Consent to proxy access to GP online services</w:t>
      </w:r>
      <w:r w:rsidR="00CE528C">
        <w:rPr>
          <w:b/>
          <w:sz w:val="24"/>
          <w:lang w:val="en-GB" w:eastAsia="en-GB"/>
        </w:rPr>
        <w:t xml:space="preserve">                                         APPENDIX C</w:t>
      </w:r>
    </w:p>
    <w:p w:rsidR="00AD3EBC" w:rsidRDefault="00AD3EBC" w:rsidP="00C87211">
      <w:pPr>
        <w:pStyle w:val="NoSpacing"/>
        <w:rPr>
          <w:b/>
          <w:sz w:val="24"/>
          <w:lang w:val="en-GB" w:eastAsia="en-GB"/>
        </w:rPr>
      </w:pPr>
    </w:p>
    <w:p w:rsidR="00CE528C" w:rsidRPr="00A53476" w:rsidRDefault="00CE528C" w:rsidP="00C87211">
      <w:pPr>
        <w:pStyle w:val="NoSpacing"/>
        <w:rPr>
          <w:rFonts w:eastAsia="Arial Unicode MS"/>
          <w:b/>
          <w:sz w:val="24"/>
          <w:lang w:val="en-GB" w:eastAsia="en-GB"/>
        </w:rPr>
      </w:pPr>
    </w:p>
    <w:p w:rsidR="00AD3EBC" w:rsidRPr="00A53476" w:rsidRDefault="00AD3EBC" w:rsidP="00AA372A">
      <w:pPr>
        <w:widowControl/>
        <w:autoSpaceDE w:val="0"/>
        <w:autoSpaceDN w:val="0"/>
        <w:adjustRightInd w:val="0"/>
        <w:spacing w:after="0" w:line="240" w:lineRule="auto"/>
        <w:jc w:val="both"/>
        <w:rPr>
          <w:rFonts w:asciiTheme="majorHAnsi" w:eastAsia="Calibri" w:hAnsiTheme="majorHAnsi" w:cstheme="majorHAnsi"/>
          <w:sz w:val="24"/>
          <w:szCs w:val="24"/>
          <w:lang w:val="en-GB"/>
        </w:rPr>
      </w:pPr>
      <w:r w:rsidRPr="00A53476">
        <w:rPr>
          <w:rFonts w:asciiTheme="majorHAnsi" w:eastAsia="Calibri" w:hAnsiTheme="majorHAnsi" w:cstheme="majorHAnsi"/>
          <w:b/>
          <w:sz w:val="24"/>
          <w:szCs w:val="24"/>
          <w:lang w:val="en-GB"/>
        </w:rPr>
        <w:t>Note</w:t>
      </w:r>
      <w:r w:rsidRPr="00A53476">
        <w:rPr>
          <w:rFonts w:asciiTheme="majorHAnsi" w:eastAsia="Calibri" w:hAnsiTheme="majorHAnsi" w:cstheme="majorHAnsi"/>
          <w:sz w:val="24"/>
          <w:szCs w:val="24"/>
          <w:lang w:val="en-GB"/>
        </w:rPr>
        <w:t>: If the patient does not have capacity to consent to grant proxy access and proxy access is considered by the practice to be in the patient’s best interest section 1 of this form may be omitted. Proxy access application will not be accepted from any third</w:t>
      </w:r>
      <w:r w:rsidR="00762E29">
        <w:rPr>
          <w:rFonts w:asciiTheme="majorHAnsi" w:eastAsia="Calibri" w:hAnsiTheme="majorHAnsi" w:cstheme="majorHAnsi"/>
          <w:sz w:val="24"/>
          <w:szCs w:val="24"/>
          <w:lang w:val="en-GB"/>
        </w:rPr>
        <w:t xml:space="preserve"> party commercial company i.e. i</w:t>
      </w:r>
      <w:r w:rsidRPr="00A53476">
        <w:rPr>
          <w:rFonts w:asciiTheme="majorHAnsi" w:eastAsia="Calibri" w:hAnsiTheme="majorHAnsi" w:cstheme="majorHAnsi"/>
          <w:sz w:val="24"/>
          <w:szCs w:val="24"/>
          <w:lang w:val="en-GB"/>
        </w:rPr>
        <w:t>nsurance company or solicitors.</w:t>
      </w:r>
    </w:p>
    <w:p w:rsidR="00AD3EBC" w:rsidRPr="00A53476" w:rsidRDefault="00AD3EBC" w:rsidP="00AA372A">
      <w:pPr>
        <w:widowControl/>
        <w:autoSpaceDE w:val="0"/>
        <w:autoSpaceDN w:val="0"/>
        <w:adjustRightInd w:val="0"/>
        <w:spacing w:after="0" w:line="240" w:lineRule="auto"/>
        <w:jc w:val="both"/>
        <w:rPr>
          <w:rFonts w:asciiTheme="majorHAnsi" w:eastAsia="Calibri" w:hAnsiTheme="majorHAnsi" w:cstheme="majorHAnsi"/>
          <w:b/>
          <w:bCs/>
          <w:sz w:val="24"/>
          <w:szCs w:val="24"/>
          <w:lang w:val="en-GB"/>
        </w:rPr>
      </w:pPr>
    </w:p>
    <w:p w:rsidR="00AD3EBC" w:rsidRPr="00A53476" w:rsidRDefault="00AD3EBC" w:rsidP="00AA372A">
      <w:pPr>
        <w:widowControl/>
        <w:autoSpaceDE w:val="0"/>
        <w:autoSpaceDN w:val="0"/>
        <w:adjustRightInd w:val="0"/>
        <w:spacing w:after="0" w:line="240" w:lineRule="auto"/>
        <w:jc w:val="both"/>
        <w:rPr>
          <w:rFonts w:asciiTheme="majorHAnsi" w:eastAsia="Calibri" w:hAnsiTheme="majorHAnsi" w:cstheme="majorHAnsi"/>
          <w:bCs/>
          <w:sz w:val="24"/>
          <w:szCs w:val="24"/>
          <w:lang w:val="en-GB"/>
        </w:rPr>
      </w:pPr>
      <w:r w:rsidRPr="00A53476">
        <w:rPr>
          <w:rFonts w:asciiTheme="majorHAnsi" w:eastAsia="Calibri" w:hAnsiTheme="majorHAnsi" w:cstheme="majorHAnsi"/>
          <w:b/>
          <w:bCs/>
          <w:sz w:val="24"/>
          <w:szCs w:val="24"/>
          <w:lang w:val="en-GB"/>
        </w:rPr>
        <w:t xml:space="preserve">Proxy Access: </w:t>
      </w:r>
      <w:r w:rsidRPr="00A53476">
        <w:rPr>
          <w:rFonts w:asciiTheme="majorHAnsi" w:eastAsia="Calibri" w:hAnsiTheme="majorHAnsi" w:cstheme="majorHAnsi"/>
          <w:bCs/>
          <w:sz w:val="24"/>
          <w:szCs w:val="24"/>
          <w:lang w:val="en-GB"/>
        </w:rPr>
        <w:t xml:space="preserve">Parents may request a proxy access to their children’s records; this will cease automatically when the child reaches the age of </w:t>
      </w:r>
      <w:r w:rsidRPr="00A53476">
        <w:rPr>
          <w:rFonts w:asciiTheme="majorHAnsi" w:eastAsia="Calibri" w:hAnsiTheme="majorHAnsi" w:cstheme="majorHAnsi"/>
          <w:b/>
          <w:bCs/>
          <w:sz w:val="24"/>
          <w:szCs w:val="24"/>
          <w:lang w:val="en-GB"/>
        </w:rPr>
        <w:t>1</w:t>
      </w:r>
      <w:r w:rsidR="00762E29">
        <w:rPr>
          <w:rFonts w:asciiTheme="majorHAnsi" w:eastAsia="Calibri" w:hAnsiTheme="majorHAnsi" w:cstheme="majorHAnsi"/>
          <w:b/>
          <w:bCs/>
          <w:sz w:val="24"/>
          <w:szCs w:val="24"/>
          <w:lang w:val="en-GB"/>
        </w:rPr>
        <w:t>3</w:t>
      </w:r>
      <w:r w:rsidRPr="00A53476">
        <w:rPr>
          <w:rFonts w:asciiTheme="majorHAnsi" w:eastAsia="Calibri" w:hAnsiTheme="majorHAnsi" w:cstheme="majorHAnsi"/>
          <w:bCs/>
          <w:sz w:val="24"/>
          <w:szCs w:val="24"/>
          <w:lang w:val="en-GB"/>
        </w:rPr>
        <w:t xml:space="preserve">. Any subsequent proxy access will need to </w:t>
      </w:r>
      <w:r w:rsidR="00762E29">
        <w:rPr>
          <w:rFonts w:asciiTheme="majorHAnsi" w:eastAsia="Calibri" w:hAnsiTheme="majorHAnsi" w:cstheme="majorHAnsi"/>
          <w:bCs/>
          <w:sz w:val="24"/>
          <w:szCs w:val="24"/>
          <w:lang w:val="en-GB"/>
        </w:rPr>
        <w:t xml:space="preserve">be </w:t>
      </w:r>
      <w:proofErr w:type="gramStart"/>
      <w:r w:rsidRPr="00A53476">
        <w:rPr>
          <w:rFonts w:asciiTheme="majorHAnsi" w:eastAsia="Calibri" w:hAnsiTheme="majorHAnsi" w:cstheme="majorHAnsi"/>
          <w:bCs/>
          <w:sz w:val="24"/>
          <w:szCs w:val="24"/>
          <w:lang w:val="en-GB"/>
        </w:rPr>
        <w:t>authorise</w:t>
      </w:r>
      <w:proofErr w:type="gramEnd"/>
      <w:r w:rsidRPr="00A53476">
        <w:rPr>
          <w:rFonts w:asciiTheme="majorHAnsi" w:eastAsia="Calibri" w:hAnsiTheme="majorHAnsi" w:cstheme="majorHAnsi"/>
          <w:bCs/>
          <w:sz w:val="24"/>
          <w:szCs w:val="24"/>
          <w:lang w:val="en-GB"/>
        </w:rPr>
        <w:t xml:space="preserve"> by the patient subject to a </w:t>
      </w:r>
      <w:proofErr w:type="spellStart"/>
      <w:r w:rsidRPr="00A53476">
        <w:rPr>
          <w:rFonts w:asciiTheme="majorHAnsi" w:eastAsia="Calibri" w:hAnsiTheme="majorHAnsi" w:cstheme="majorHAnsi"/>
          <w:bCs/>
          <w:sz w:val="24"/>
          <w:szCs w:val="24"/>
          <w:lang w:val="en-GB"/>
        </w:rPr>
        <w:t>Gillick</w:t>
      </w:r>
      <w:proofErr w:type="spellEnd"/>
      <w:r w:rsidRPr="00A53476">
        <w:rPr>
          <w:rFonts w:asciiTheme="majorHAnsi" w:eastAsia="Calibri" w:hAnsiTheme="majorHAnsi" w:cstheme="majorHAnsi"/>
          <w:bCs/>
          <w:sz w:val="24"/>
          <w:szCs w:val="24"/>
          <w:lang w:val="en-GB"/>
        </w:rPr>
        <w:t xml:space="preserve"> competency test being completed.</w:t>
      </w:r>
    </w:p>
    <w:p w:rsidR="00AD3EBC" w:rsidRPr="00A53476" w:rsidRDefault="00AD3EBC" w:rsidP="00AD3EBC">
      <w:pPr>
        <w:widowControl/>
        <w:autoSpaceDE w:val="0"/>
        <w:autoSpaceDN w:val="0"/>
        <w:adjustRightInd w:val="0"/>
        <w:spacing w:after="0" w:line="240" w:lineRule="auto"/>
        <w:rPr>
          <w:rFonts w:asciiTheme="majorHAnsi" w:eastAsia="Calibri" w:hAnsiTheme="majorHAnsi" w:cstheme="majorHAnsi"/>
          <w:sz w:val="24"/>
          <w:szCs w:val="24"/>
          <w:lang w:val="en-GB"/>
        </w:rPr>
      </w:pPr>
    </w:p>
    <w:p w:rsidR="00AD3EBC" w:rsidRPr="00A53476" w:rsidRDefault="00AD3EBC" w:rsidP="00AD3EBC">
      <w:pPr>
        <w:widowControl/>
        <w:rPr>
          <w:rFonts w:asciiTheme="majorHAnsi" w:eastAsia="Calibri" w:hAnsiTheme="majorHAnsi" w:cstheme="majorHAnsi"/>
          <w:b/>
          <w:sz w:val="24"/>
          <w:szCs w:val="24"/>
          <w:lang w:val="en-GB"/>
        </w:rPr>
      </w:pPr>
      <w:r w:rsidRPr="00A53476">
        <w:rPr>
          <w:rFonts w:asciiTheme="majorHAnsi" w:eastAsia="Calibri" w:hAnsiTheme="majorHAnsi" w:cstheme="majorHAnsi"/>
          <w:b/>
          <w:sz w:val="24"/>
          <w:szCs w:val="24"/>
          <w:lang w:val="en-GB"/>
        </w:rPr>
        <w:t>Section 1</w:t>
      </w:r>
    </w:p>
    <w:p w:rsidR="00AD3EBC" w:rsidRPr="00A53476" w:rsidRDefault="00AD3EBC" w:rsidP="00AD3EBC">
      <w:pPr>
        <w:widowControl/>
        <w:rPr>
          <w:rFonts w:asciiTheme="majorHAnsi" w:eastAsia="Calibri" w:hAnsiTheme="majorHAnsi" w:cstheme="majorHAnsi"/>
          <w:sz w:val="24"/>
          <w:szCs w:val="24"/>
          <w:lang w:val="en-GB"/>
        </w:rPr>
      </w:pPr>
      <w:proofErr w:type="gramStart"/>
      <w:r w:rsidRPr="00A53476">
        <w:rPr>
          <w:rFonts w:asciiTheme="majorHAnsi" w:eastAsia="Calibri" w:hAnsiTheme="majorHAnsi" w:cstheme="majorHAnsi"/>
          <w:sz w:val="24"/>
          <w:szCs w:val="24"/>
          <w:lang w:val="en-GB"/>
        </w:rPr>
        <w:t>I,…………………………………………………..</w:t>
      </w:r>
      <w:proofErr w:type="gramEnd"/>
      <w:r w:rsidRPr="00A53476">
        <w:rPr>
          <w:rFonts w:asciiTheme="majorHAnsi" w:eastAsia="Calibri" w:hAnsiTheme="majorHAnsi" w:cstheme="majorHAnsi"/>
          <w:sz w:val="24"/>
          <w:szCs w:val="24"/>
          <w:lang w:val="en-GB"/>
        </w:rPr>
        <w:t xml:space="preserve"> (Name of patient), give permission to my GP practice to give the following people ….………………………………………………………………..…………….. Proxy access to the online services as indicated below in section 2.</w:t>
      </w:r>
    </w:p>
    <w:p w:rsidR="00AD3EBC" w:rsidRPr="00A53476" w:rsidRDefault="00AD3EBC" w:rsidP="00AD3EBC">
      <w:pPr>
        <w:widowControl/>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I reserve the right to reverse any decision I make in granting proxy access at any time.</w:t>
      </w:r>
    </w:p>
    <w:p w:rsidR="00AD3EBC" w:rsidRPr="00A53476" w:rsidRDefault="00AD3EBC" w:rsidP="00AD3EBC">
      <w:pPr>
        <w:widowControl/>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I understand the risks of allowing someone else to have access to my health records.</w:t>
      </w:r>
    </w:p>
    <w:p w:rsidR="00AD3EBC" w:rsidRPr="00A53476" w:rsidRDefault="00AD3EBC" w:rsidP="00AD3EBC">
      <w:pPr>
        <w:widowControl/>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I have read and understand the information leaflet provided by the practice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AD3EBC" w:rsidRPr="00A53476" w:rsidTr="00140C31">
        <w:trPr>
          <w:trHeight w:val="675"/>
        </w:trPr>
        <w:tc>
          <w:tcPr>
            <w:tcW w:w="7655" w:type="dxa"/>
            <w:tcBorders>
              <w:top w:val="single" w:sz="4" w:space="0" w:color="auto"/>
              <w:left w:val="single" w:sz="4" w:space="0" w:color="auto"/>
              <w:bottom w:val="single" w:sz="4" w:space="0" w:color="auto"/>
              <w:right w:val="single" w:sz="4" w:space="0" w:color="auto"/>
            </w:tcBorders>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Signature of patient</w:t>
            </w:r>
          </w:p>
        </w:tc>
        <w:tc>
          <w:tcPr>
            <w:tcW w:w="1984" w:type="dxa"/>
            <w:tcBorders>
              <w:top w:val="single" w:sz="4" w:space="0" w:color="auto"/>
              <w:left w:val="single" w:sz="4" w:space="0" w:color="auto"/>
              <w:bottom w:val="single" w:sz="4" w:space="0" w:color="auto"/>
              <w:right w:val="single" w:sz="4" w:space="0" w:color="auto"/>
            </w:tcBorders>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Date</w:t>
            </w:r>
          </w:p>
        </w:tc>
      </w:tr>
    </w:tbl>
    <w:p w:rsidR="00AD3EBC" w:rsidRPr="00A53476" w:rsidRDefault="00AD3EBC" w:rsidP="00AD3EBC">
      <w:pPr>
        <w:widowControl/>
        <w:rPr>
          <w:rFonts w:asciiTheme="majorHAnsi" w:eastAsia="Calibri" w:hAnsiTheme="majorHAnsi" w:cstheme="majorHAnsi"/>
          <w:b/>
          <w:sz w:val="24"/>
          <w:szCs w:val="24"/>
          <w:lang w:val="en-GB"/>
        </w:rPr>
      </w:pPr>
    </w:p>
    <w:p w:rsidR="00AD3EBC" w:rsidRPr="00A53476" w:rsidRDefault="00AD3EBC" w:rsidP="00AD3EBC">
      <w:pPr>
        <w:widowControl/>
        <w:rPr>
          <w:rFonts w:asciiTheme="majorHAnsi" w:eastAsia="Calibri" w:hAnsiTheme="majorHAnsi" w:cstheme="majorHAnsi"/>
          <w:b/>
          <w:sz w:val="24"/>
          <w:szCs w:val="24"/>
          <w:lang w:val="en-GB"/>
        </w:rPr>
      </w:pPr>
      <w:r w:rsidRPr="00A53476">
        <w:rPr>
          <w:rFonts w:asciiTheme="majorHAnsi" w:eastAsia="Calibri" w:hAnsiTheme="majorHAnsi" w:cstheme="majorHAnsi"/>
          <w:b/>
          <w:sz w:val="24"/>
          <w:szCs w:val="24"/>
          <w:lang w:val="en-GB"/>
        </w:rPr>
        <w:t>Section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850"/>
      </w:tblGrid>
      <w:tr w:rsidR="00A53476" w:rsidRPr="00A53476" w:rsidTr="00140C31">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AD3EBC" w:rsidRPr="00A53476" w:rsidRDefault="00AD3EBC" w:rsidP="00AD3EBC">
            <w:pPr>
              <w:widowControl/>
              <w:numPr>
                <w:ilvl w:val="0"/>
                <w:numId w:val="4"/>
              </w:numPr>
              <w:spacing w:after="0" w:line="240" w:lineRule="auto"/>
              <w:ind w:left="459"/>
              <w:rPr>
                <w:rFonts w:asciiTheme="majorHAnsi" w:eastAsia="Calibri" w:hAnsiTheme="majorHAnsi" w:cstheme="majorHAnsi"/>
                <w:sz w:val="24"/>
                <w:szCs w:val="24"/>
                <w:lang w:val="en-GB" w:eastAsia="en-GB"/>
              </w:rPr>
            </w:pPr>
            <w:r w:rsidRPr="00A53476">
              <w:rPr>
                <w:rFonts w:asciiTheme="majorHAnsi" w:eastAsia="Calibri" w:hAnsiTheme="majorHAnsi" w:cstheme="majorHAnsi"/>
                <w:sz w:val="24"/>
                <w:szCs w:val="24"/>
                <w:lang w:val="en-GB" w:eastAsia="en-GB"/>
              </w:rPr>
              <w:t>Online appointments booking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EBC" w:rsidRPr="00A53476" w:rsidRDefault="00AD3EBC" w:rsidP="00AD3EBC">
            <w:pPr>
              <w:widowControl/>
              <w:spacing w:after="0" w:line="240" w:lineRule="auto"/>
              <w:jc w:val="center"/>
              <w:rPr>
                <w:rFonts w:asciiTheme="majorHAnsi" w:eastAsia="Calibri" w:hAnsiTheme="majorHAnsi" w:cstheme="majorHAnsi"/>
                <w:sz w:val="24"/>
                <w:szCs w:val="24"/>
                <w:lang w:val="en-GB" w:eastAsia="en-GB"/>
              </w:rPr>
            </w:pPr>
            <w:r w:rsidRPr="00A53476">
              <w:rPr>
                <w:rFonts w:asciiTheme="majorHAnsi" w:eastAsia="Calibri" w:hAnsiTheme="majorHAnsi" w:cstheme="majorHAnsi"/>
                <w:sz w:val="24"/>
                <w:szCs w:val="24"/>
                <w:lang w:val="en-GB" w:eastAsia="en-GB"/>
              </w:rPr>
              <w:sym w:font="Wingdings" w:char="F06F"/>
            </w:r>
          </w:p>
        </w:tc>
      </w:tr>
      <w:tr w:rsidR="00A53476" w:rsidRPr="00A53476" w:rsidTr="00140C31">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AD3EBC" w:rsidRPr="00A53476" w:rsidRDefault="00AD3EBC" w:rsidP="00AD3EBC">
            <w:pPr>
              <w:widowControl/>
              <w:numPr>
                <w:ilvl w:val="0"/>
                <w:numId w:val="4"/>
              </w:numPr>
              <w:spacing w:after="0" w:line="240" w:lineRule="auto"/>
              <w:ind w:left="459"/>
              <w:rPr>
                <w:rFonts w:asciiTheme="majorHAnsi" w:eastAsia="Calibri" w:hAnsiTheme="majorHAnsi" w:cstheme="majorHAnsi"/>
                <w:sz w:val="24"/>
                <w:szCs w:val="24"/>
                <w:lang w:val="en-GB" w:eastAsia="en-GB"/>
              </w:rPr>
            </w:pPr>
            <w:r w:rsidRPr="00A53476">
              <w:rPr>
                <w:rFonts w:asciiTheme="majorHAnsi" w:eastAsia="Calibri" w:hAnsiTheme="majorHAnsi" w:cstheme="majorHAnsi"/>
                <w:sz w:val="24"/>
                <w:szCs w:val="24"/>
                <w:lang w:val="en-GB" w:eastAsia="en-GB"/>
              </w:rPr>
              <w:t>Online prescription management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EBC" w:rsidRPr="00A53476" w:rsidRDefault="00AD3EBC" w:rsidP="00AD3EBC">
            <w:pPr>
              <w:widowControl/>
              <w:spacing w:after="0" w:line="240" w:lineRule="auto"/>
              <w:jc w:val="center"/>
              <w:rPr>
                <w:rFonts w:asciiTheme="majorHAnsi" w:eastAsia="Calibri" w:hAnsiTheme="majorHAnsi" w:cstheme="majorHAnsi"/>
                <w:sz w:val="24"/>
                <w:szCs w:val="24"/>
                <w:lang w:val="en-GB" w:eastAsia="en-GB"/>
              </w:rPr>
            </w:pPr>
            <w:r w:rsidRPr="00A53476">
              <w:rPr>
                <w:rFonts w:asciiTheme="majorHAnsi" w:eastAsia="Calibri" w:hAnsiTheme="majorHAnsi" w:cstheme="majorHAnsi"/>
                <w:sz w:val="24"/>
                <w:szCs w:val="24"/>
                <w:lang w:val="en-GB" w:eastAsia="en-GB"/>
              </w:rPr>
              <w:sym w:font="Wingdings" w:char="F06F"/>
            </w:r>
          </w:p>
        </w:tc>
      </w:tr>
      <w:tr w:rsidR="00AD3EBC" w:rsidRPr="00A53476" w:rsidTr="00140C31">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AD3EBC" w:rsidRPr="00A53476" w:rsidRDefault="00AD3EBC" w:rsidP="00AD3EBC">
            <w:pPr>
              <w:widowControl/>
              <w:numPr>
                <w:ilvl w:val="0"/>
                <w:numId w:val="4"/>
              </w:numPr>
              <w:spacing w:after="0" w:line="240" w:lineRule="auto"/>
              <w:ind w:left="459"/>
              <w:rPr>
                <w:rFonts w:asciiTheme="majorHAnsi" w:eastAsia="Calibri" w:hAnsiTheme="majorHAnsi" w:cstheme="majorHAnsi"/>
                <w:sz w:val="24"/>
                <w:szCs w:val="24"/>
                <w:lang w:val="en-GB" w:eastAsia="en-GB"/>
              </w:rPr>
            </w:pPr>
            <w:r w:rsidRPr="00A53476">
              <w:rPr>
                <w:rFonts w:asciiTheme="majorHAnsi" w:eastAsia="Calibri" w:hAnsiTheme="majorHAnsi" w:cstheme="majorHAnsi"/>
                <w:sz w:val="24"/>
                <w:szCs w:val="24"/>
                <w:lang w:val="en-GB" w:eastAsia="en-GB"/>
              </w:rPr>
              <w:t>Full medical records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EBC" w:rsidRPr="00A53476" w:rsidRDefault="00AD3EBC" w:rsidP="00AD3EBC">
            <w:pPr>
              <w:widowControl/>
              <w:spacing w:after="0" w:line="240" w:lineRule="auto"/>
              <w:jc w:val="center"/>
              <w:rPr>
                <w:rFonts w:asciiTheme="majorHAnsi" w:eastAsia="Calibri" w:hAnsiTheme="majorHAnsi" w:cstheme="majorHAnsi"/>
                <w:sz w:val="24"/>
                <w:szCs w:val="24"/>
                <w:lang w:val="en-GB" w:eastAsia="en-GB"/>
              </w:rPr>
            </w:pPr>
            <w:r w:rsidRPr="00A53476">
              <w:rPr>
                <w:rFonts w:asciiTheme="majorHAnsi" w:eastAsia="Calibri" w:hAnsiTheme="majorHAnsi" w:cstheme="majorHAnsi"/>
                <w:sz w:val="24"/>
                <w:szCs w:val="24"/>
                <w:lang w:val="en-GB" w:eastAsia="en-GB"/>
              </w:rPr>
              <w:sym w:font="Wingdings" w:char="F06F"/>
            </w:r>
          </w:p>
        </w:tc>
      </w:tr>
    </w:tbl>
    <w:p w:rsidR="0016134B" w:rsidRPr="00A53476" w:rsidRDefault="0016134B" w:rsidP="00AD3EBC">
      <w:pPr>
        <w:widowControl/>
        <w:rPr>
          <w:rFonts w:asciiTheme="majorHAnsi" w:eastAsia="Calibri" w:hAnsiTheme="majorHAnsi" w:cstheme="majorHAnsi"/>
          <w:b/>
          <w:sz w:val="24"/>
          <w:szCs w:val="24"/>
          <w:lang w:val="en-GB"/>
        </w:rPr>
      </w:pPr>
    </w:p>
    <w:p w:rsidR="00762E29" w:rsidRDefault="00762E29" w:rsidP="00AD3EBC">
      <w:pPr>
        <w:widowControl/>
        <w:rPr>
          <w:rFonts w:asciiTheme="majorHAnsi" w:eastAsia="Calibri" w:hAnsiTheme="majorHAnsi" w:cstheme="majorHAnsi"/>
          <w:b/>
          <w:sz w:val="24"/>
          <w:szCs w:val="24"/>
          <w:lang w:val="en-GB"/>
        </w:rPr>
      </w:pPr>
    </w:p>
    <w:p w:rsidR="00762E29" w:rsidRDefault="00762E29" w:rsidP="00AD3EBC">
      <w:pPr>
        <w:widowControl/>
        <w:rPr>
          <w:rFonts w:asciiTheme="majorHAnsi" w:eastAsia="Calibri" w:hAnsiTheme="majorHAnsi" w:cstheme="majorHAnsi"/>
          <w:b/>
          <w:sz w:val="24"/>
          <w:szCs w:val="24"/>
          <w:lang w:val="en-GB"/>
        </w:rPr>
      </w:pPr>
    </w:p>
    <w:p w:rsidR="00AD3EBC" w:rsidRPr="00A53476" w:rsidRDefault="00AD3EBC" w:rsidP="00AD3EBC">
      <w:pPr>
        <w:widowControl/>
        <w:rPr>
          <w:rFonts w:asciiTheme="majorHAnsi" w:eastAsia="Calibri" w:hAnsiTheme="majorHAnsi" w:cstheme="majorHAnsi"/>
          <w:b/>
          <w:sz w:val="24"/>
          <w:szCs w:val="24"/>
          <w:lang w:val="en-GB"/>
        </w:rPr>
      </w:pPr>
      <w:r w:rsidRPr="00A53476">
        <w:rPr>
          <w:rFonts w:asciiTheme="majorHAnsi" w:eastAsia="Calibri" w:hAnsiTheme="majorHAnsi" w:cstheme="majorHAnsi"/>
          <w:b/>
          <w:sz w:val="24"/>
          <w:szCs w:val="24"/>
          <w:lang w:val="en-GB"/>
        </w:rPr>
        <w:lastRenderedPageBreak/>
        <w:t>Section 3</w:t>
      </w:r>
    </w:p>
    <w:p w:rsidR="00AD3EBC" w:rsidRPr="00A53476" w:rsidRDefault="00AD3EBC" w:rsidP="00AD3EBC">
      <w:pPr>
        <w:widowControl/>
        <w:spacing w:after="60"/>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 xml:space="preserve">I/we…………………………………………………………………………….. (Names of representatives) wish to have online access to the services ticked in the box above in section 2 </w:t>
      </w:r>
    </w:p>
    <w:p w:rsidR="00AD3EBC" w:rsidRPr="00A53476" w:rsidRDefault="00AD3EBC" w:rsidP="00AD3EBC">
      <w:pPr>
        <w:widowControl/>
        <w:spacing w:after="60"/>
        <w:rPr>
          <w:rFonts w:asciiTheme="majorHAnsi" w:eastAsia="Calibri" w:hAnsiTheme="majorHAnsi" w:cstheme="majorHAnsi"/>
          <w:sz w:val="24"/>
          <w:szCs w:val="24"/>
          <w:lang w:val="en-GB"/>
        </w:rPr>
      </w:pPr>
      <w:proofErr w:type="gramStart"/>
      <w:r w:rsidRPr="00A53476">
        <w:rPr>
          <w:rFonts w:asciiTheme="majorHAnsi" w:eastAsia="Calibri" w:hAnsiTheme="majorHAnsi" w:cstheme="majorHAnsi"/>
          <w:sz w:val="24"/>
          <w:szCs w:val="24"/>
          <w:lang w:val="en-GB"/>
        </w:rPr>
        <w:t>for</w:t>
      </w:r>
      <w:proofErr w:type="gramEnd"/>
      <w:r w:rsidRPr="00A53476">
        <w:rPr>
          <w:rFonts w:asciiTheme="majorHAnsi" w:eastAsia="Calibri" w:hAnsiTheme="majorHAnsi" w:cstheme="majorHAnsi"/>
          <w:sz w:val="24"/>
          <w:szCs w:val="24"/>
          <w:lang w:val="en-GB"/>
        </w:rPr>
        <w:t xml:space="preserve"> ……………………………………….……… </w:t>
      </w:r>
      <w:proofErr w:type="gramStart"/>
      <w:r w:rsidRPr="00A53476">
        <w:rPr>
          <w:rFonts w:asciiTheme="majorHAnsi" w:eastAsia="Calibri" w:hAnsiTheme="majorHAnsi" w:cstheme="majorHAnsi"/>
          <w:sz w:val="24"/>
          <w:szCs w:val="24"/>
          <w:lang w:val="en-GB"/>
        </w:rPr>
        <w:t>(Name of patient).</w:t>
      </w:r>
      <w:proofErr w:type="gramEnd"/>
      <w:r w:rsidRPr="00A53476">
        <w:rPr>
          <w:rFonts w:asciiTheme="majorHAnsi" w:eastAsia="Calibri" w:hAnsiTheme="majorHAnsi" w:cstheme="majorHAnsi"/>
          <w:sz w:val="24"/>
          <w:szCs w:val="24"/>
          <w:lang w:val="en-GB"/>
        </w:rPr>
        <w:t xml:space="preserve"> </w:t>
      </w:r>
    </w:p>
    <w:p w:rsidR="00AD3EBC" w:rsidRPr="00A53476" w:rsidRDefault="00AD3EBC" w:rsidP="00AD3EBC">
      <w:pPr>
        <w:widowControl/>
        <w:spacing w:after="120"/>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rPr>
        <w:t>I/we understand my/our responsibility for safeguarding sensitive medical information and I/we understand and agree with each of the following statements: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850"/>
      </w:tblGrid>
      <w:tr w:rsidR="00A53476" w:rsidRPr="00A53476" w:rsidTr="00140C31">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AD3EBC" w:rsidRPr="00A53476" w:rsidRDefault="00AD3EBC" w:rsidP="00AD3EBC">
            <w:pPr>
              <w:widowControl/>
              <w:numPr>
                <w:ilvl w:val="0"/>
                <w:numId w:val="5"/>
              </w:numPr>
              <w:spacing w:after="0" w:line="240" w:lineRule="auto"/>
              <w:ind w:left="459"/>
              <w:rPr>
                <w:rFonts w:asciiTheme="majorHAnsi" w:eastAsia="Calibri" w:hAnsiTheme="majorHAnsi" w:cstheme="majorHAnsi"/>
                <w:sz w:val="24"/>
                <w:szCs w:val="24"/>
                <w:lang w:val="en-GB" w:eastAsia="en-GB"/>
              </w:rPr>
            </w:pPr>
            <w:r w:rsidRPr="00A53476">
              <w:rPr>
                <w:rFonts w:asciiTheme="majorHAnsi" w:eastAsia="Calibri" w:hAnsiTheme="majorHAnsi" w:cstheme="majorHAnsi"/>
                <w:sz w:val="24"/>
                <w:szCs w:val="24"/>
                <w:lang w:val="en-GB" w:eastAsia="en-GB"/>
              </w:rPr>
              <w:t xml:space="preserve">I/we have read and understood the information leaflet </w:t>
            </w:r>
            <w:r w:rsidRPr="00A53476">
              <w:rPr>
                <w:rFonts w:asciiTheme="majorHAnsi" w:eastAsia="Calibri" w:hAnsiTheme="majorHAnsi" w:cstheme="majorHAnsi"/>
                <w:sz w:val="24"/>
                <w:szCs w:val="24"/>
                <w:vertAlign w:val="superscript"/>
                <w:lang w:val="en-GB" w:eastAsia="en-GB"/>
              </w:rPr>
              <w:t xml:space="preserve"> </w:t>
            </w:r>
            <w:r w:rsidRPr="00A53476">
              <w:rPr>
                <w:rFonts w:asciiTheme="majorHAnsi" w:eastAsia="Calibri" w:hAnsiTheme="majorHAnsi" w:cstheme="majorHAnsi"/>
                <w:sz w:val="24"/>
                <w:szCs w:val="24"/>
                <w:lang w:val="en-GB" w:eastAsia="en-GB"/>
              </w:rPr>
              <w:t>provided by the practice and agree that I will treat the patient information as confidential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EBC" w:rsidRPr="00A53476" w:rsidRDefault="00AD3EBC" w:rsidP="00AD3EBC">
            <w:pPr>
              <w:widowControl/>
              <w:spacing w:after="0" w:line="240" w:lineRule="auto"/>
              <w:jc w:val="center"/>
              <w:rPr>
                <w:rFonts w:asciiTheme="majorHAnsi" w:eastAsia="Calibri" w:hAnsiTheme="majorHAnsi" w:cstheme="majorHAnsi"/>
                <w:sz w:val="24"/>
                <w:szCs w:val="24"/>
                <w:lang w:val="en-GB" w:eastAsia="en-GB"/>
              </w:rPr>
            </w:pPr>
            <w:r w:rsidRPr="00A53476">
              <w:rPr>
                <w:rFonts w:asciiTheme="majorHAnsi" w:eastAsia="Calibri" w:hAnsiTheme="majorHAnsi" w:cstheme="majorHAnsi"/>
                <w:sz w:val="24"/>
                <w:szCs w:val="24"/>
                <w:lang w:val="en-GB" w:eastAsia="en-GB"/>
              </w:rPr>
              <w:sym w:font="Wingdings" w:char="F06F"/>
            </w:r>
          </w:p>
        </w:tc>
      </w:tr>
      <w:tr w:rsidR="00A53476" w:rsidRPr="00A53476" w:rsidTr="00140C31">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AD3EBC" w:rsidRPr="00A53476" w:rsidRDefault="00AD3EBC" w:rsidP="00AD3EBC">
            <w:pPr>
              <w:widowControl/>
              <w:numPr>
                <w:ilvl w:val="0"/>
                <w:numId w:val="4"/>
              </w:numPr>
              <w:spacing w:after="0" w:line="240" w:lineRule="auto"/>
              <w:ind w:left="459"/>
              <w:rPr>
                <w:rFonts w:asciiTheme="majorHAnsi" w:eastAsia="Calibri" w:hAnsiTheme="majorHAnsi" w:cstheme="majorHAnsi"/>
                <w:sz w:val="24"/>
                <w:szCs w:val="24"/>
                <w:lang w:val="en-GB" w:eastAsia="en-GB"/>
              </w:rPr>
            </w:pPr>
            <w:r w:rsidRPr="00A53476">
              <w:rPr>
                <w:rFonts w:asciiTheme="majorHAnsi" w:eastAsia="Calibri" w:hAnsiTheme="majorHAnsi" w:cstheme="majorHAnsi"/>
                <w:sz w:val="24"/>
                <w:szCs w:val="24"/>
                <w:lang w:val="en-GB" w:eastAsia="en-GB"/>
              </w:rPr>
              <w:t>I/we will be responsible for the security of the information that I/we see or download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EBC" w:rsidRPr="00A53476" w:rsidRDefault="00AD3EBC" w:rsidP="00AD3EBC">
            <w:pPr>
              <w:widowControl/>
              <w:spacing w:after="0" w:line="240" w:lineRule="auto"/>
              <w:jc w:val="center"/>
              <w:rPr>
                <w:rFonts w:asciiTheme="majorHAnsi" w:eastAsia="Calibri" w:hAnsiTheme="majorHAnsi" w:cstheme="majorHAnsi"/>
                <w:sz w:val="24"/>
                <w:szCs w:val="24"/>
                <w:lang w:val="en-GB" w:eastAsia="en-GB"/>
              </w:rPr>
            </w:pPr>
            <w:r w:rsidRPr="00A53476">
              <w:rPr>
                <w:rFonts w:asciiTheme="majorHAnsi" w:eastAsia="Calibri" w:hAnsiTheme="majorHAnsi" w:cstheme="majorHAnsi"/>
                <w:sz w:val="24"/>
                <w:szCs w:val="24"/>
                <w:lang w:val="en-GB" w:eastAsia="en-GB"/>
              </w:rPr>
              <w:sym w:font="Wingdings" w:char="F06F"/>
            </w:r>
          </w:p>
        </w:tc>
      </w:tr>
      <w:tr w:rsidR="00A53476" w:rsidRPr="00A53476" w:rsidTr="00140C31">
        <w:trPr>
          <w:trHeight w:val="567"/>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AD3EBC" w:rsidRPr="00A53476" w:rsidRDefault="00AD3EBC" w:rsidP="00AD3EBC">
            <w:pPr>
              <w:widowControl/>
              <w:numPr>
                <w:ilvl w:val="0"/>
                <w:numId w:val="4"/>
              </w:numPr>
              <w:spacing w:after="0" w:line="240" w:lineRule="auto"/>
              <w:ind w:left="459"/>
              <w:rPr>
                <w:rFonts w:asciiTheme="majorHAnsi" w:eastAsia="Calibri" w:hAnsiTheme="majorHAnsi" w:cstheme="majorHAnsi"/>
                <w:sz w:val="24"/>
                <w:szCs w:val="24"/>
                <w:lang w:val="en-GB" w:eastAsia="en-GB"/>
              </w:rPr>
            </w:pPr>
            <w:r w:rsidRPr="00A53476">
              <w:rPr>
                <w:rFonts w:asciiTheme="majorHAnsi" w:eastAsia="Calibri" w:hAnsiTheme="majorHAnsi" w:cstheme="majorHAnsi"/>
                <w:sz w:val="24"/>
                <w:szCs w:val="24"/>
                <w:lang w:val="en-GB" w:eastAsia="en-GB"/>
              </w:rPr>
              <w:t>I/we will contact the practice as soon as possible if I/we suspect that the account has been accessed by someone without my/our agreement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EBC" w:rsidRPr="00A53476" w:rsidRDefault="00AD3EBC" w:rsidP="00AD3EBC">
            <w:pPr>
              <w:widowControl/>
              <w:spacing w:after="0" w:line="240" w:lineRule="auto"/>
              <w:jc w:val="center"/>
              <w:rPr>
                <w:rFonts w:asciiTheme="majorHAnsi" w:eastAsia="Calibri" w:hAnsiTheme="majorHAnsi" w:cstheme="majorHAnsi"/>
                <w:sz w:val="24"/>
                <w:szCs w:val="24"/>
                <w:lang w:val="en-GB" w:eastAsia="en-GB"/>
              </w:rPr>
            </w:pPr>
            <w:r w:rsidRPr="00A53476">
              <w:rPr>
                <w:rFonts w:asciiTheme="majorHAnsi" w:eastAsia="Calibri" w:hAnsiTheme="majorHAnsi" w:cstheme="majorHAnsi"/>
                <w:sz w:val="24"/>
                <w:szCs w:val="24"/>
                <w:lang w:val="en-GB" w:eastAsia="en-GB"/>
              </w:rPr>
              <w:sym w:font="Wingdings" w:char="F06F"/>
            </w:r>
          </w:p>
        </w:tc>
      </w:tr>
      <w:tr w:rsidR="00AD3EBC" w:rsidRPr="00A53476" w:rsidTr="00140C31">
        <w:trPr>
          <w:trHeight w:val="567"/>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AD3EBC" w:rsidRPr="00A53476" w:rsidRDefault="00AD3EBC" w:rsidP="00AD3EBC">
            <w:pPr>
              <w:widowControl/>
              <w:numPr>
                <w:ilvl w:val="0"/>
                <w:numId w:val="4"/>
              </w:numPr>
              <w:spacing w:after="0" w:line="240" w:lineRule="auto"/>
              <w:ind w:left="459"/>
              <w:rPr>
                <w:rFonts w:asciiTheme="majorHAnsi" w:eastAsia="Calibri" w:hAnsiTheme="majorHAnsi" w:cstheme="majorHAnsi"/>
                <w:sz w:val="24"/>
                <w:szCs w:val="24"/>
                <w:lang w:val="en-GB" w:eastAsia="en-GB"/>
              </w:rPr>
            </w:pPr>
            <w:r w:rsidRPr="00A53476">
              <w:rPr>
                <w:rFonts w:asciiTheme="majorHAnsi" w:eastAsia="Calibri" w:hAnsiTheme="majorHAnsi" w:cstheme="majorHAnsi"/>
                <w:sz w:val="24"/>
                <w:szCs w:val="24"/>
                <w:lang w:val="en-GB" w:eastAsia="en-GB"/>
              </w:rPr>
              <w:t>If I/we see information in the record that is not about the patient, or is inaccurate, I/we will contact the practice as soon as possible.  I will treat any information which is not about the patient as being strictly confidential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EBC" w:rsidRPr="00A53476" w:rsidRDefault="00AD3EBC" w:rsidP="00AD3EBC">
            <w:pPr>
              <w:widowControl/>
              <w:spacing w:after="0" w:line="240" w:lineRule="auto"/>
              <w:jc w:val="center"/>
              <w:rPr>
                <w:rFonts w:asciiTheme="majorHAnsi" w:eastAsia="Calibri" w:hAnsiTheme="majorHAnsi" w:cstheme="majorHAnsi"/>
                <w:sz w:val="24"/>
                <w:szCs w:val="24"/>
                <w:lang w:val="en-GB" w:eastAsia="en-GB"/>
              </w:rPr>
            </w:pPr>
            <w:r w:rsidRPr="00A53476">
              <w:rPr>
                <w:rFonts w:asciiTheme="majorHAnsi" w:eastAsia="Calibri" w:hAnsiTheme="majorHAnsi" w:cstheme="majorHAnsi"/>
                <w:sz w:val="24"/>
                <w:szCs w:val="24"/>
                <w:lang w:val="en-GB" w:eastAsia="en-GB"/>
              </w:rPr>
              <w:sym w:font="Wingdings" w:char="F06F"/>
            </w:r>
          </w:p>
        </w:tc>
      </w:tr>
    </w:tbl>
    <w:p w:rsidR="00AD3EBC" w:rsidRPr="00A53476" w:rsidRDefault="00AD3EBC" w:rsidP="00AD3EBC">
      <w:pPr>
        <w:widowControl/>
        <w:spacing w:after="0"/>
        <w:rPr>
          <w:rFonts w:asciiTheme="majorHAnsi" w:eastAsia="Calibri" w:hAnsiTheme="majorHAnsi" w:cstheme="majorHAnsi"/>
          <w:vanish/>
          <w:sz w:val="24"/>
          <w:szCs w:val="24"/>
          <w:lang w:val="en-GB"/>
        </w:rPr>
      </w:pPr>
    </w:p>
    <w:tbl>
      <w:tblPr>
        <w:tblpPr w:leftFromText="180" w:rightFromText="180" w:vertAnchor="text" w:horzAnchor="margin" w:tblpX="108" w:tblpY="32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7"/>
        <w:gridCol w:w="2092"/>
      </w:tblGrid>
      <w:tr w:rsidR="00A53476" w:rsidRPr="00A53476" w:rsidTr="00140C31">
        <w:trPr>
          <w:trHeight w:val="1096"/>
        </w:trPr>
        <w:tc>
          <w:tcPr>
            <w:tcW w:w="7547" w:type="dxa"/>
            <w:tcBorders>
              <w:top w:val="single" w:sz="4" w:space="0" w:color="auto"/>
              <w:left w:val="single" w:sz="4" w:space="0" w:color="auto"/>
              <w:bottom w:val="single" w:sz="4" w:space="0" w:color="auto"/>
              <w:right w:val="single" w:sz="4" w:space="0" w:color="auto"/>
            </w:tcBorders>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Signature/s of representative/s</w:t>
            </w:r>
          </w:p>
        </w:tc>
        <w:tc>
          <w:tcPr>
            <w:tcW w:w="2092" w:type="dxa"/>
            <w:tcBorders>
              <w:top w:val="single" w:sz="4" w:space="0" w:color="auto"/>
              <w:left w:val="single" w:sz="4" w:space="0" w:color="auto"/>
              <w:bottom w:val="single" w:sz="4" w:space="0" w:color="auto"/>
              <w:right w:val="single" w:sz="4" w:space="0" w:color="auto"/>
            </w:tcBorders>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Date/s</w:t>
            </w:r>
          </w:p>
        </w:tc>
      </w:tr>
    </w:tbl>
    <w:p w:rsidR="0016134B" w:rsidRPr="00A53476" w:rsidRDefault="0016134B" w:rsidP="00AD3EBC">
      <w:pPr>
        <w:widowControl/>
        <w:rPr>
          <w:rFonts w:asciiTheme="majorHAnsi" w:eastAsia="Calibri" w:hAnsiTheme="majorHAnsi" w:cstheme="majorHAnsi"/>
          <w:b/>
          <w:bCs/>
          <w:sz w:val="24"/>
          <w:szCs w:val="24"/>
          <w:lang w:val="en-GB" w:eastAsia="en-GB"/>
        </w:rPr>
      </w:pPr>
    </w:p>
    <w:p w:rsidR="00AD3EBC" w:rsidRPr="00A53476" w:rsidRDefault="00AD3EBC" w:rsidP="00AD3EBC">
      <w:pPr>
        <w:widowControl/>
        <w:rPr>
          <w:rFonts w:asciiTheme="majorHAnsi" w:eastAsia="Calibri" w:hAnsiTheme="majorHAnsi" w:cstheme="majorHAnsi"/>
          <w:b/>
          <w:bCs/>
          <w:sz w:val="24"/>
          <w:szCs w:val="24"/>
          <w:lang w:val="en-GB" w:eastAsia="en-GB"/>
        </w:rPr>
      </w:pPr>
      <w:r w:rsidRPr="00A53476">
        <w:rPr>
          <w:rFonts w:asciiTheme="majorHAnsi" w:eastAsia="Calibri" w:hAnsiTheme="majorHAnsi" w:cstheme="majorHAnsi"/>
          <w:b/>
          <w:bCs/>
          <w:sz w:val="24"/>
          <w:szCs w:val="24"/>
          <w:lang w:val="en-GB" w:eastAsia="en-GB"/>
        </w:rPr>
        <w:t xml:space="preserve">The patient </w:t>
      </w:r>
    </w:p>
    <w:p w:rsidR="00AD3EBC" w:rsidRPr="00A53476" w:rsidRDefault="00AD3EBC" w:rsidP="00AD3EBC">
      <w:pPr>
        <w:widowControl/>
        <w:spacing w:after="120"/>
        <w:rPr>
          <w:rFonts w:asciiTheme="majorHAnsi" w:eastAsia="Calibri" w:hAnsiTheme="majorHAnsi" w:cstheme="majorHAnsi"/>
          <w:sz w:val="24"/>
          <w:szCs w:val="24"/>
          <w:lang w:val="en-GB"/>
        </w:rPr>
      </w:pPr>
      <w:r w:rsidRPr="00A53476">
        <w:rPr>
          <w:rFonts w:asciiTheme="majorHAnsi" w:eastAsia="Calibri" w:hAnsiTheme="majorHAnsi" w:cstheme="majorHAnsi"/>
          <w:sz w:val="24"/>
          <w:szCs w:val="24"/>
          <w:lang w:val="en-GB" w:eastAsia="en-GB"/>
        </w:rPr>
        <w:t>(This is the person whose records are being accessed)</w:t>
      </w:r>
    </w:p>
    <w:tbl>
      <w:tblPr>
        <w:tblpPr w:leftFromText="180" w:rightFromText="180" w:bottomFromText="20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A53476" w:rsidRPr="00A53476" w:rsidTr="00140C31">
        <w:trPr>
          <w:trHeight w:val="274"/>
        </w:trPr>
        <w:tc>
          <w:tcPr>
            <w:tcW w:w="4786" w:type="dxa"/>
            <w:tcBorders>
              <w:top w:val="single" w:sz="4" w:space="0" w:color="auto"/>
              <w:left w:val="single" w:sz="4" w:space="0" w:color="auto"/>
              <w:bottom w:val="single" w:sz="4" w:space="0" w:color="auto"/>
              <w:right w:val="single" w:sz="4" w:space="0" w:color="auto"/>
            </w:tcBorders>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Surname</w:t>
            </w:r>
          </w:p>
        </w:tc>
        <w:tc>
          <w:tcPr>
            <w:tcW w:w="4820" w:type="dxa"/>
            <w:tcBorders>
              <w:top w:val="single" w:sz="4" w:space="0" w:color="auto"/>
              <w:left w:val="single" w:sz="4" w:space="0" w:color="auto"/>
              <w:bottom w:val="single" w:sz="4" w:space="0" w:color="auto"/>
              <w:right w:val="single" w:sz="4" w:space="0" w:color="auto"/>
            </w:tcBorders>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Date of birth</w:t>
            </w:r>
          </w:p>
        </w:tc>
      </w:tr>
      <w:tr w:rsidR="00A53476" w:rsidRPr="00A53476" w:rsidTr="00140C31">
        <w:tc>
          <w:tcPr>
            <w:tcW w:w="9606" w:type="dxa"/>
            <w:gridSpan w:val="2"/>
            <w:tcBorders>
              <w:top w:val="single" w:sz="4" w:space="0" w:color="auto"/>
              <w:left w:val="single" w:sz="4" w:space="0" w:color="auto"/>
              <w:bottom w:val="single" w:sz="4" w:space="0" w:color="auto"/>
              <w:right w:val="single" w:sz="4" w:space="0" w:color="auto"/>
            </w:tcBorders>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First name</w:t>
            </w:r>
          </w:p>
        </w:tc>
      </w:tr>
      <w:tr w:rsidR="00A53476" w:rsidRPr="00A53476" w:rsidTr="00140C31">
        <w:trPr>
          <w:trHeight w:val="1138"/>
        </w:trPr>
        <w:tc>
          <w:tcPr>
            <w:tcW w:w="9606" w:type="dxa"/>
            <w:gridSpan w:val="2"/>
            <w:tcBorders>
              <w:top w:val="single" w:sz="4" w:space="0" w:color="auto"/>
              <w:left w:val="single" w:sz="4" w:space="0" w:color="auto"/>
              <w:bottom w:val="single" w:sz="4" w:space="0" w:color="auto"/>
              <w:right w:val="single" w:sz="4" w:space="0" w:color="auto"/>
            </w:tcBorders>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 xml:space="preserve">Address </w:t>
            </w:r>
          </w:p>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p>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p>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 xml:space="preserve">                                                                              Postcode          </w:t>
            </w:r>
          </w:p>
        </w:tc>
      </w:tr>
      <w:tr w:rsidR="00A53476" w:rsidRPr="00A53476" w:rsidTr="00140C31">
        <w:tc>
          <w:tcPr>
            <w:tcW w:w="9606" w:type="dxa"/>
            <w:gridSpan w:val="2"/>
            <w:tcBorders>
              <w:top w:val="single" w:sz="4" w:space="0" w:color="auto"/>
              <w:left w:val="single" w:sz="4" w:space="0" w:color="auto"/>
              <w:bottom w:val="single" w:sz="4" w:space="0" w:color="auto"/>
              <w:right w:val="single" w:sz="4" w:space="0" w:color="auto"/>
            </w:tcBorders>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Email address</w:t>
            </w:r>
          </w:p>
        </w:tc>
      </w:tr>
      <w:tr w:rsidR="00A53476" w:rsidRPr="00A53476" w:rsidTr="00140C31">
        <w:tc>
          <w:tcPr>
            <w:tcW w:w="4786" w:type="dxa"/>
            <w:tcBorders>
              <w:top w:val="single" w:sz="4" w:space="0" w:color="auto"/>
              <w:left w:val="single" w:sz="4" w:space="0" w:color="auto"/>
              <w:bottom w:val="single" w:sz="4" w:space="0" w:color="auto"/>
              <w:right w:val="single" w:sz="4" w:space="0" w:color="auto"/>
            </w:tcBorders>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Telephone number</w:t>
            </w:r>
          </w:p>
        </w:tc>
        <w:tc>
          <w:tcPr>
            <w:tcW w:w="4820" w:type="dxa"/>
            <w:tcBorders>
              <w:top w:val="single" w:sz="4" w:space="0" w:color="auto"/>
              <w:left w:val="single" w:sz="4" w:space="0" w:color="auto"/>
              <w:bottom w:val="single" w:sz="4" w:space="0" w:color="auto"/>
              <w:right w:val="single" w:sz="4" w:space="0" w:color="auto"/>
            </w:tcBorders>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Mobile number</w:t>
            </w:r>
          </w:p>
        </w:tc>
      </w:tr>
    </w:tbl>
    <w:p w:rsidR="00DF5247" w:rsidRDefault="00DF5247" w:rsidP="00AD3EBC">
      <w:pPr>
        <w:widowControl/>
        <w:spacing w:before="120"/>
        <w:rPr>
          <w:rFonts w:asciiTheme="majorHAnsi" w:eastAsia="Calibri" w:hAnsiTheme="majorHAnsi" w:cstheme="majorHAnsi"/>
          <w:b/>
          <w:bCs/>
          <w:sz w:val="24"/>
          <w:szCs w:val="24"/>
          <w:lang w:val="en-GB" w:eastAsia="en-GB"/>
        </w:rPr>
      </w:pPr>
    </w:p>
    <w:p w:rsidR="00AD3EBC" w:rsidRPr="00A53476" w:rsidRDefault="00AD3EBC" w:rsidP="00AD3EBC">
      <w:pPr>
        <w:widowControl/>
        <w:spacing w:before="120"/>
        <w:rPr>
          <w:rFonts w:asciiTheme="majorHAnsi" w:eastAsia="Calibri" w:hAnsiTheme="majorHAnsi" w:cstheme="majorHAnsi"/>
          <w:b/>
          <w:bCs/>
          <w:sz w:val="24"/>
          <w:szCs w:val="24"/>
          <w:lang w:val="en-GB" w:eastAsia="en-GB"/>
        </w:rPr>
      </w:pPr>
      <w:r w:rsidRPr="00A53476">
        <w:rPr>
          <w:rFonts w:asciiTheme="majorHAnsi" w:eastAsia="Calibri" w:hAnsiTheme="majorHAnsi" w:cstheme="majorHAnsi"/>
          <w:b/>
          <w:bCs/>
          <w:sz w:val="24"/>
          <w:szCs w:val="24"/>
          <w:lang w:val="en-GB" w:eastAsia="en-GB"/>
        </w:rPr>
        <w:lastRenderedPageBreak/>
        <w:t xml:space="preserve">The representatives </w:t>
      </w:r>
    </w:p>
    <w:p w:rsidR="00AD3EBC" w:rsidRPr="00A53476" w:rsidRDefault="00AD3EBC" w:rsidP="00AD3EBC">
      <w:pPr>
        <w:widowControl/>
        <w:spacing w:after="120"/>
        <w:rPr>
          <w:rFonts w:asciiTheme="majorHAnsi" w:eastAsia="Calibri" w:hAnsiTheme="majorHAnsi" w:cstheme="majorHAnsi"/>
          <w:sz w:val="24"/>
          <w:szCs w:val="24"/>
          <w:lang w:val="en-GB" w:eastAsia="en-GB"/>
        </w:rPr>
      </w:pPr>
      <w:r w:rsidRPr="00A53476">
        <w:rPr>
          <w:rFonts w:asciiTheme="majorHAnsi" w:eastAsia="Calibri" w:hAnsiTheme="majorHAnsi" w:cstheme="majorHAnsi"/>
          <w:sz w:val="24"/>
          <w:szCs w:val="24"/>
          <w:lang w:val="en-GB" w:eastAsia="en-GB"/>
        </w:rPr>
        <w:t xml:space="preserve">(These are the people seeking proxy access to the patient’s online records, appointments or repeat prescription.) </w:t>
      </w:r>
    </w:p>
    <w:tbl>
      <w:tblPr>
        <w:tblpPr w:leftFromText="180" w:rightFromText="180" w:bottomFromText="20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A53476" w:rsidRPr="00A53476" w:rsidTr="00140C31">
        <w:trPr>
          <w:trHeight w:val="274"/>
        </w:trPr>
        <w:tc>
          <w:tcPr>
            <w:tcW w:w="4786" w:type="dxa"/>
            <w:tcBorders>
              <w:top w:val="single" w:sz="4" w:space="0" w:color="auto"/>
              <w:left w:val="single" w:sz="4" w:space="0" w:color="auto"/>
              <w:bottom w:val="single" w:sz="4" w:space="0" w:color="auto"/>
              <w:right w:val="single" w:sz="4" w:space="0" w:color="auto"/>
            </w:tcBorders>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Surname</w:t>
            </w:r>
          </w:p>
        </w:tc>
        <w:tc>
          <w:tcPr>
            <w:tcW w:w="4820" w:type="dxa"/>
            <w:tcBorders>
              <w:top w:val="single" w:sz="4" w:space="0" w:color="auto"/>
              <w:left w:val="single" w:sz="4" w:space="0" w:color="auto"/>
              <w:bottom w:val="single" w:sz="4" w:space="0" w:color="auto"/>
              <w:right w:val="single" w:sz="4" w:space="0" w:color="auto"/>
            </w:tcBorders>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Surname</w:t>
            </w:r>
          </w:p>
        </w:tc>
      </w:tr>
      <w:tr w:rsidR="00A53476" w:rsidRPr="00A53476" w:rsidTr="00140C31">
        <w:tc>
          <w:tcPr>
            <w:tcW w:w="4786" w:type="dxa"/>
            <w:tcBorders>
              <w:top w:val="single" w:sz="4" w:space="0" w:color="auto"/>
              <w:left w:val="single" w:sz="4" w:space="0" w:color="auto"/>
              <w:bottom w:val="single" w:sz="4" w:space="0" w:color="auto"/>
              <w:right w:val="single" w:sz="4" w:space="0" w:color="auto"/>
            </w:tcBorders>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First name</w:t>
            </w:r>
          </w:p>
        </w:tc>
        <w:tc>
          <w:tcPr>
            <w:tcW w:w="4820" w:type="dxa"/>
            <w:tcBorders>
              <w:top w:val="single" w:sz="4" w:space="0" w:color="auto"/>
              <w:left w:val="single" w:sz="4" w:space="0" w:color="auto"/>
              <w:bottom w:val="single" w:sz="4" w:space="0" w:color="auto"/>
              <w:right w:val="single" w:sz="4" w:space="0" w:color="auto"/>
            </w:tcBorders>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First name</w:t>
            </w:r>
          </w:p>
        </w:tc>
      </w:tr>
      <w:tr w:rsidR="00A53476" w:rsidRPr="00A53476" w:rsidTr="00140C31">
        <w:tc>
          <w:tcPr>
            <w:tcW w:w="4786" w:type="dxa"/>
            <w:tcBorders>
              <w:top w:val="single" w:sz="4" w:space="0" w:color="auto"/>
              <w:left w:val="single" w:sz="4" w:space="0" w:color="auto"/>
              <w:bottom w:val="single" w:sz="4" w:space="0" w:color="auto"/>
              <w:right w:val="single" w:sz="4" w:space="0" w:color="auto"/>
            </w:tcBorders>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Date of birth</w:t>
            </w:r>
          </w:p>
        </w:tc>
        <w:tc>
          <w:tcPr>
            <w:tcW w:w="4820" w:type="dxa"/>
            <w:tcBorders>
              <w:top w:val="single" w:sz="4" w:space="0" w:color="auto"/>
              <w:left w:val="single" w:sz="4" w:space="0" w:color="auto"/>
              <w:bottom w:val="single" w:sz="4" w:space="0" w:color="auto"/>
              <w:right w:val="single" w:sz="4" w:space="0" w:color="auto"/>
            </w:tcBorders>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Date of birth</w:t>
            </w:r>
          </w:p>
        </w:tc>
      </w:tr>
      <w:tr w:rsidR="00A53476" w:rsidRPr="00A53476" w:rsidTr="00140C31">
        <w:trPr>
          <w:trHeight w:val="1454"/>
        </w:trPr>
        <w:tc>
          <w:tcPr>
            <w:tcW w:w="4786" w:type="dxa"/>
            <w:tcBorders>
              <w:top w:val="single" w:sz="4" w:space="0" w:color="auto"/>
              <w:left w:val="single" w:sz="4" w:space="0" w:color="auto"/>
              <w:bottom w:val="single" w:sz="4" w:space="0" w:color="auto"/>
              <w:right w:val="single" w:sz="4" w:space="0" w:color="auto"/>
            </w:tcBorders>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Address</w:t>
            </w:r>
          </w:p>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p>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p>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p>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 xml:space="preserve">Postcode </w:t>
            </w:r>
          </w:p>
        </w:tc>
        <w:tc>
          <w:tcPr>
            <w:tcW w:w="4820" w:type="dxa"/>
            <w:tcBorders>
              <w:top w:val="single" w:sz="4" w:space="0" w:color="auto"/>
              <w:left w:val="single" w:sz="4" w:space="0" w:color="auto"/>
              <w:bottom w:val="single" w:sz="4" w:space="0" w:color="auto"/>
              <w:right w:val="single" w:sz="4" w:space="0" w:color="auto"/>
            </w:tcBorders>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 xml:space="preserve">Address               (tick if both same address </w:t>
            </w:r>
            <w:r w:rsidRPr="00A53476">
              <w:rPr>
                <w:rFonts w:asciiTheme="majorHAnsi" w:eastAsia="Arial Unicode MS" w:hAnsiTheme="majorHAnsi" w:cstheme="majorHAnsi"/>
                <w:iCs/>
                <w:sz w:val="24"/>
                <w:szCs w:val="24"/>
                <w:bdr w:val="nil"/>
              </w:rPr>
              <w:sym w:font="Wingdings" w:char="F06F"/>
            </w:r>
            <w:r w:rsidRPr="00A53476">
              <w:rPr>
                <w:rFonts w:asciiTheme="majorHAnsi" w:eastAsia="Arial Unicode MS" w:hAnsiTheme="majorHAnsi" w:cstheme="majorHAnsi"/>
                <w:iCs/>
                <w:sz w:val="24"/>
                <w:szCs w:val="24"/>
                <w:bdr w:val="nil"/>
              </w:rPr>
              <w:t>)</w:t>
            </w:r>
          </w:p>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p>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p>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p>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Postcode</w:t>
            </w:r>
          </w:p>
        </w:tc>
      </w:tr>
      <w:tr w:rsidR="00A53476" w:rsidRPr="00A53476" w:rsidTr="00140C31">
        <w:tc>
          <w:tcPr>
            <w:tcW w:w="4786" w:type="dxa"/>
            <w:tcBorders>
              <w:top w:val="single" w:sz="4" w:space="0" w:color="auto"/>
              <w:left w:val="single" w:sz="4" w:space="0" w:color="auto"/>
              <w:bottom w:val="single" w:sz="4" w:space="0" w:color="auto"/>
              <w:right w:val="single" w:sz="4" w:space="0" w:color="auto"/>
            </w:tcBorders>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Email</w:t>
            </w:r>
          </w:p>
        </w:tc>
        <w:tc>
          <w:tcPr>
            <w:tcW w:w="4820" w:type="dxa"/>
            <w:tcBorders>
              <w:top w:val="single" w:sz="4" w:space="0" w:color="auto"/>
              <w:left w:val="single" w:sz="4" w:space="0" w:color="auto"/>
              <w:bottom w:val="single" w:sz="4" w:space="0" w:color="auto"/>
              <w:right w:val="single" w:sz="4" w:space="0" w:color="auto"/>
            </w:tcBorders>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Email</w:t>
            </w:r>
          </w:p>
        </w:tc>
      </w:tr>
      <w:tr w:rsidR="00A53476" w:rsidRPr="00A53476" w:rsidTr="00140C31">
        <w:tc>
          <w:tcPr>
            <w:tcW w:w="4786" w:type="dxa"/>
            <w:tcBorders>
              <w:top w:val="single" w:sz="4" w:space="0" w:color="auto"/>
              <w:left w:val="single" w:sz="4" w:space="0" w:color="auto"/>
              <w:bottom w:val="single" w:sz="4" w:space="0" w:color="auto"/>
              <w:right w:val="single" w:sz="4" w:space="0" w:color="auto"/>
            </w:tcBorders>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Telephone</w:t>
            </w:r>
          </w:p>
        </w:tc>
        <w:tc>
          <w:tcPr>
            <w:tcW w:w="4820" w:type="dxa"/>
            <w:tcBorders>
              <w:top w:val="single" w:sz="4" w:space="0" w:color="auto"/>
              <w:left w:val="single" w:sz="4" w:space="0" w:color="auto"/>
              <w:bottom w:val="single" w:sz="4" w:space="0" w:color="auto"/>
              <w:right w:val="single" w:sz="4" w:space="0" w:color="auto"/>
            </w:tcBorders>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Telephone</w:t>
            </w:r>
          </w:p>
        </w:tc>
      </w:tr>
      <w:tr w:rsidR="00A53476" w:rsidRPr="00A53476" w:rsidTr="00140C31">
        <w:tc>
          <w:tcPr>
            <w:tcW w:w="4786" w:type="dxa"/>
            <w:tcBorders>
              <w:top w:val="single" w:sz="4" w:space="0" w:color="auto"/>
              <w:left w:val="single" w:sz="4" w:space="0" w:color="auto"/>
              <w:bottom w:val="single" w:sz="4" w:space="0" w:color="auto"/>
              <w:right w:val="single" w:sz="4" w:space="0" w:color="auto"/>
            </w:tcBorders>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Mobile</w:t>
            </w:r>
          </w:p>
        </w:tc>
        <w:tc>
          <w:tcPr>
            <w:tcW w:w="4820" w:type="dxa"/>
            <w:tcBorders>
              <w:top w:val="single" w:sz="4" w:space="0" w:color="auto"/>
              <w:left w:val="single" w:sz="4" w:space="0" w:color="auto"/>
              <w:bottom w:val="single" w:sz="4" w:space="0" w:color="auto"/>
              <w:right w:val="single" w:sz="4" w:space="0" w:color="auto"/>
            </w:tcBorders>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sz w:val="24"/>
                <w:szCs w:val="24"/>
                <w:bdr w:val="nil"/>
                <w:lang w:val="en-GB"/>
              </w:rPr>
            </w:pPr>
            <w:r w:rsidRPr="00A53476">
              <w:rPr>
                <w:rFonts w:asciiTheme="majorHAnsi" w:eastAsia="Arial Unicode MS" w:hAnsiTheme="majorHAnsi" w:cstheme="majorHAnsi"/>
                <w:sz w:val="24"/>
                <w:szCs w:val="24"/>
                <w:bdr w:val="nil"/>
                <w:lang w:val="en-GB"/>
              </w:rPr>
              <w:t>Mobile</w:t>
            </w:r>
          </w:p>
        </w:tc>
      </w:tr>
    </w:tbl>
    <w:p w:rsidR="00AD3EBC" w:rsidRPr="00A53476" w:rsidRDefault="00AD3EBC" w:rsidP="00AD3EBC">
      <w:pPr>
        <w:widowControl/>
        <w:spacing w:before="120" w:after="120"/>
        <w:jc w:val="both"/>
        <w:rPr>
          <w:rFonts w:asciiTheme="majorHAnsi" w:eastAsia="Calibri" w:hAnsiTheme="majorHAnsi" w:cstheme="majorHAnsi"/>
          <w:b/>
          <w:bCs/>
          <w:sz w:val="24"/>
          <w:szCs w:val="24"/>
          <w:lang w:val="en-GB"/>
        </w:rPr>
      </w:pPr>
      <w:r w:rsidRPr="00A53476">
        <w:rPr>
          <w:rFonts w:asciiTheme="majorHAnsi" w:eastAsia="Calibri" w:hAnsiTheme="majorHAnsi" w:cstheme="majorHAnsi"/>
          <w:b/>
          <w:bCs/>
          <w:sz w:val="24"/>
          <w:szCs w:val="24"/>
          <w:lang w:val="en-GB"/>
        </w:rPr>
        <w:t>For practice use only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7"/>
        <w:gridCol w:w="3686"/>
        <w:gridCol w:w="2409"/>
      </w:tblGrid>
      <w:tr w:rsidR="00A53476" w:rsidRPr="00A53476" w:rsidTr="00140C31">
        <w:trPr>
          <w:trHeight w:val="61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bCs/>
                <w:iCs/>
                <w:sz w:val="24"/>
                <w:szCs w:val="24"/>
                <w:bdr w:val="nil"/>
                <w:lang w:val="en-GB" w:eastAsia="en-GB"/>
              </w:rPr>
            </w:pPr>
            <w:r w:rsidRPr="00A53476">
              <w:rPr>
                <w:rFonts w:asciiTheme="majorHAnsi" w:eastAsia="Arial Unicode MS" w:hAnsiTheme="majorHAnsi" w:cstheme="majorHAnsi"/>
                <w:bCs/>
                <w:iCs/>
                <w:sz w:val="24"/>
                <w:szCs w:val="24"/>
                <w:bdr w:val="nil"/>
                <w:lang w:val="en-GB" w:eastAsia="en-GB"/>
              </w:rPr>
              <w:t>The patient’s NHS number</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bCs/>
                <w:iCs/>
                <w:sz w:val="24"/>
                <w:szCs w:val="24"/>
                <w:bdr w:val="nil"/>
                <w:lang w:val="en-GB" w:eastAsia="en-GB"/>
              </w:rPr>
            </w:pPr>
            <w:r w:rsidRPr="00A53476">
              <w:rPr>
                <w:rFonts w:asciiTheme="majorHAnsi" w:eastAsia="Arial Unicode MS" w:hAnsiTheme="majorHAnsi" w:cstheme="majorHAnsi"/>
                <w:bCs/>
                <w:iCs/>
                <w:sz w:val="24"/>
                <w:szCs w:val="24"/>
                <w:bdr w:val="nil"/>
                <w:lang w:val="en-GB" w:eastAsia="en-GB"/>
              </w:rPr>
              <w:t>The patient’s practice computer ID number</w:t>
            </w:r>
          </w:p>
        </w:tc>
      </w:tr>
      <w:tr w:rsidR="00A53476" w:rsidRPr="00A53476" w:rsidTr="00140C31">
        <w:trPr>
          <w:trHeight w:val="1109"/>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bCs/>
                <w:iCs/>
                <w:sz w:val="24"/>
                <w:szCs w:val="24"/>
                <w:bdr w:val="nil"/>
                <w:lang w:val="en-GB" w:eastAsia="en-GB"/>
              </w:rPr>
            </w:pPr>
            <w:r w:rsidRPr="00A53476">
              <w:rPr>
                <w:rFonts w:asciiTheme="majorHAnsi" w:eastAsia="Arial Unicode MS" w:hAnsiTheme="majorHAnsi" w:cstheme="majorHAnsi"/>
                <w:bCs/>
                <w:iCs/>
                <w:sz w:val="24"/>
                <w:szCs w:val="24"/>
                <w:bdr w:val="nil"/>
                <w:lang w:val="en-GB" w:eastAsia="en-GB"/>
              </w:rPr>
              <w:t>Identity verified by</w:t>
            </w:r>
          </w:p>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bCs/>
                <w:iCs/>
                <w:sz w:val="24"/>
                <w:szCs w:val="24"/>
                <w:bdr w:val="nil"/>
                <w:lang w:val="en-GB" w:eastAsia="en-GB"/>
              </w:rPr>
            </w:pPr>
            <w:r w:rsidRPr="00A53476">
              <w:rPr>
                <w:rFonts w:asciiTheme="majorHAnsi" w:eastAsia="Arial Unicode MS" w:hAnsiTheme="majorHAnsi" w:cstheme="majorHAnsi"/>
                <w:bCs/>
                <w:iCs/>
                <w:sz w:val="24"/>
                <w:szCs w:val="24"/>
                <w:bdr w:val="nil"/>
                <w:lang w:val="en-GB" w:eastAsia="en-GB"/>
              </w:rPr>
              <w:t>(initials)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bCs/>
                <w:iCs/>
                <w:sz w:val="24"/>
                <w:szCs w:val="24"/>
                <w:bdr w:val="nil"/>
                <w:lang w:val="en-GB" w:eastAsia="en-GB"/>
              </w:rPr>
            </w:pPr>
            <w:r w:rsidRPr="00A53476">
              <w:rPr>
                <w:rFonts w:asciiTheme="majorHAnsi" w:eastAsia="Arial Unicode MS" w:hAnsiTheme="majorHAnsi" w:cstheme="majorHAnsi"/>
                <w:bCs/>
                <w:iCs/>
                <w:sz w:val="24"/>
                <w:szCs w:val="24"/>
                <w:bdr w:val="nil"/>
                <w:lang w:val="en-GB" w:eastAsia="en-GB"/>
              </w:rPr>
              <w:t>Date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bCs/>
                <w:iCs/>
                <w:sz w:val="24"/>
                <w:szCs w:val="24"/>
                <w:bdr w:val="nil"/>
                <w:lang w:val="en-GB" w:eastAsia="en-GB"/>
              </w:rPr>
            </w:pPr>
            <w:r w:rsidRPr="00A53476">
              <w:rPr>
                <w:rFonts w:asciiTheme="majorHAnsi" w:eastAsia="Arial Unicode MS" w:hAnsiTheme="majorHAnsi" w:cstheme="majorHAnsi"/>
                <w:bCs/>
                <w:iCs/>
                <w:sz w:val="24"/>
                <w:szCs w:val="24"/>
                <w:bdr w:val="nil"/>
                <w:lang w:val="en-GB" w:eastAsia="en-GB"/>
              </w:rPr>
              <w:t>Method of verification</w:t>
            </w:r>
          </w:p>
          <w:p w:rsidR="00AD3EBC" w:rsidRPr="00A53476" w:rsidRDefault="00AD3EBC" w:rsidP="00AD3EBC">
            <w:pPr>
              <w:widowControl/>
              <w:pBdr>
                <w:top w:val="nil"/>
                <w:left w:val="nil"/>
                <w:bottom w:val="nil"/>
                <w:right w:val="nil"/>
                <w:between w:val="nil"/>
                <w:bar w:val="nil"/>
              </w:pBdr>
              <w:spacing w:after="0" w:line="240" w:lineRule="auto"/>
              <w:jc w:val="right"/>
              <w:rPr>
                <w:rFonts w:asciiTheme="majorHAnsi" w:eastAsia="Arial Unicode MS" w:hAnsiTheme="majorHAnsi" w:cstheme="majorHAnsi"/>
                <w:bCs/>
                <w:iCs/>
                <w:sz w:val="24"/>
                <w:szCs w:val="24"/>
                <w:bdr w:val="nil"/>
                <w:lang w:val="en-GB" w:eastAsia="en-GB"/>
              </w:rPr>
            </w:pPr>
            <w:r w:rsidRPr="00A53476">
              <w:rPr>
                <w:rFonts w:asciiTheme="majorHAnsi" w:eastAsia="Arial Unicode MS" w:hAnsiTheme="majorHAnsi" w:cstheme="majorHAnsi"/>
                <w:bCs/>
                <w:iCs/>
                <w:sz w:val="24"/>
                <w:szCs w:val="24"/>
                <w:bdr w:val="nil"/>
                <w:lang w:val="en-GB" w:eastAsia="en-GB"/>
              </w:rPr>
              <w:t xml:space="preserve">Vouching </w:t>
            </w:r>
            <w:r w:rsidRPr="00A53476">
              <w:rPr>
                <w:rFonts w:asciiTheme="majorHAnsi" w:eastAsia="Arial Unicode MS" w:hAnsiTheme="majorHAnsi" w:cstheme="majorHAnsi"/>
                <w:bCs/>
                <w:iCs/>
                <w:sz w:val="24"/>
                <w:szCs w:val="24"/>
                <w:bdr w:val="nil"/>
                <w:lang w:val="en-GB" w:eastAsia="en-GB"/>
              </w:rPr>
              <w:sym w:font="Wingdings" w:char="F06F"/>
            </w:r>
          </w:p>
          <w:p w:rsidR="00AD3EBC" w:rsidRPr="00A53476" w:rsidRDefault="00AD3EBC" w:rsidP="00AD3EBC">
            <w:pPr>
              <w:widowControl/>
              <w:pBdr>
                <w:top w:val="nil"/>
                <w:left w:val="nil"/>
                <w:bottom w:val="nil"/>
                <w:right w:val="nil"/>
                <w:between w:val="nil"/>
                <w:bar w:val="nil"/>
              </w:pBdr>
              <w:spacing w:after="0" w:line="240" w:lineRule="auto"/>
              <w:jc w:val="right"/>
              <w:rPr>
                <w:rFonts w:asciiTheme="majorHAnsi" w:eastAsia="Arial Unicode MS" w:hAnsiTheme="majorHAnsi" w:cstheme="majorHAnsi"/>
                <w:bCs/>
                <w:iCs/>
                <w:sz w:val="24"/>
                <w:szCs w:val="24"/>
                <w:bdr w:val="nil"/>
                <w:lang w:val="en-GB" w:eastAsia="en-GB"/>
              </w:rPr>
            </w:pPr>
            <w:r w:rsidRPr="00A53476">
              <w:rPr>
                <w:rFonts w:asciiTheme="majorHAnsi" w:eastAsia="Arial Unicode MS" w:hAnsiTheme="majorHAnsi" w:cstheme="majorHAnsi"/>
                <w:bCs/>
                <w:iCs/>
                <w:sz w:val="24"/>
                <w:szCs w:val="24"/>
                <w:bdr w:val="nil"/>
                <w:lang w:val="en-GB" w:eastAsia="en-GB"/>
              </w:rPr>
              <w:t xml:space="preserve">Vouching with information in record </w:t>
            </w:r>
            <w:r w:rsidRPr="00A53476">
              <w:rPr>
                <w:rFonts w:asciiTheme="majorHAnsi" w:eastAsia="Arial Unicode MS" w:hAnsiTheme="majorHAnsi" w:cstheme="majorHAnsi"/>
                <w:bCs/>
                <w:iCs/>
                <w:sz w:val="24"/>
                <w:szCs w:val="24"/>
                <w:bdr w:val="nil"/>
                <w:lang w:val="en-GB" w:eastAsia="en-GB"/>
              </w:rPr>
              <w:sym w:font="Wingdings" w:char="F06F"/>
            </w:r>
            <w:r w:rsidRPr="00A53476">
              <w:rPr>
                <w:rFonts w:asciiTheme="majorHAnsi" w:eastAsia="Arial Unicode MS" w:hAnsiTheme="majorHAnsi" w:cstheme="majorHAnsi"/>
                <w:bCs/>
                <w:iCs/>
                <w:sz w:val="24"/>
                <w:szCs w:val="24"/>
                <w:bdr w:val="nil"/>
                <w:lang w:val="en-GB" w:eastAsia="en-GB"/>
              </w:rPr>
              <w:t xml:space="preserve">   </w:t>
            </w:r>
          </w:p>
          <w:p w:rsidR="00AD3EBC" w:rsidRPr="00A53476" w:rsidRDefault="00AD3EBC" w:rsidP="00AD3EBC">
            <w:pPr>
              <w:widowControl/>
              <w:pBdr>
                <w:top w:val="nil"/>
                <w:left w:val="nil"/>
                <w:bottom w:val="nil"/>
                <w:right w:val="nil"/>
                <w:between w:val="nil"/>
                <w:bar w:val="nil"/>
              </w:pBdr>
              <w:spacing w:after="0" w:line="240" w:lineRule="auto"/>
              <w:jc w:val="right"/>
              <w:rPr>
                <w:rFonts w:asciiTheme="majorHAnsi" w:eastAsia="Arial Unicode MS" w:hAnsiTheme="majorHAnsi" w:cstheme="majorHAnsi"/>
                <w:bCs/>
                <w:iCs/>
                <w:sz w:val="24"/>
                <w:szCs w:val="24"/>
                <w:bdr w:val="nil"/>
                <w:lang w:val="en-GB" w:eastAsia="en-GB"/>
              </w:rPr>
            </w:pPr>
            <w:r w:rsidRPr="00A53476">
              <w:rPr>
                <w:rFonts w:asciiTheme="majorHAnsi" w:eastAsia="Arial Unicode MS" w:hAnsiTheme="majorHAnsi" w:cstheme="majorHAnsi"/>
                <w:bCs/>
                <w:iCs/>
                <w:sz w:val="24"/>
                <w:szCs w:val="24"/>
                <w:bdr w:val="nil"/>
                <w:lang w:val="en-GB" w:eastAsia="en-GB"/>
              </w:rPr>
              <w:t xml:space="preserve">Photo ID and proof of residence </w:t>
            </w:r>
            <w:r w:rsidRPr="00A53476">
              <w:rPr>
                <w:rFonts w:asciiTheme="majorHAnsi" w:eastAsia="Arial Unicode MS" w:hAnsiTheme="majorHAnsi" w:cstheme="majorHAnsi"/>
                <w:bCs/>
                <w:iCs/>
                <w:sz w:val="24"/>
                <w:szCs w:val="24"/>
                <w:bdr w:val="nil"/>
                <w:lang w:val="en-GB" w:eastAsia="en-GB"/>
              </w:rPr>
              <w:sym w:font="Wingdings" w:char="F06F"/>
            </w:r>
          </w:p>
        </w:tc>
      </w:tr>
      <w:tr w:rsidR="00A53476" w:rsidRPr="00A53476" w:rsidTr="00140C31">
        <w:trPr>
          <w:trHeight w:val="475"/>
        </w:trPr>
        <w:tc>
          <w:tcPr>
            <w:tcW w:w="7230" w:type="dxa"/>
            <w:gridSpan w:val="3"/>
            <w:tcBorders>
              <w:top w:val="single" w:sz="4" w:space="0" w:color="auto"/>
              <w:left w:val="single" w:sz="4" w:space="0" w:color="auto"/>
              <w:bottom w:val="single" w:sz="4" w:space="0" w:color="auto"/>
              <w:right w:val="single" w:sz="4" w:space="0" w:color="auto"/>
            </w:tcBorders>
            <w:shd w:val="clear" w:color="auto" w:fill="auto"/>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bCs/>
                <w:iCs/>
                <w:sz w:val="24"/>
                <w:szCs w:val="24"/>
                <w:bdr w:val="nil"/>
                <w:lang w:val="en-GB" w:eastAsia="en-GB"/>
              </w:rPr>
            </w:pPr>
            <w:r w:rsidRPr="00A53476">
              <w:rPr>
                <w:rFonts w:asciiTheme="majorHAnsi" w:eastAsia="Arial Unicode MS" w:hAnsiTheme="majorHAnsi" w:cstheme="majorHAnsi"/>
                <w:bCs/>
                <w:iCs/>
                <w:sz w:val="24"/>
                <w:szCs w:val="24"/>
                <w:bdr w:val="nil"/>
                <w:lang w:val="en-GB" w:eastAsia="en-GB"/>
              </w:rPr>
              <w:t xml:space="preserve">Proxy access authorised by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bCs/>
                <w:iCs/>
                <w:sz w:val="24"/>
                <w:szCs w:val="24"/>
                <w:bdr w:val="nil"/>
                <w:lang w:val="en-GB" w:eastAsia="en-GB"/>
              </w:rPr>
            </w:pPr>
            <w:r w:rsidRPr="00A53476">
              <w:rPr>
                <w:rFonts w:asciiTheme="majorHAnsi" w:eastAsia="Arial Unicode MS" w:hAnsiTheme="majorHAnsi" w:cstheme="majorHAnsi"/>
                <w:bCs/>
                <w:iCs/>
                <w:sz w:val="24"/>
                <w:szCs w:val="24"/>
                <w:bdr w:val="nil"/>
                <w:lang w:val="en-GB" w:eastAsia="en-GB"/>
              </w:rPr>
              <w:t>Date</w:t>
            </w:r>
          </w:p>
        </w:tc>
      </w:tr>
      <w:tr w:rsidR="00A53476" w:rsidRPr="00A53476" w:rsidTr="00140C31">
        <w:trPr>
          <w:trHeight w:val="313"/>
        </w:trPr>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bCs/>
                <w:iCs/>
                <w:sz w:val="24"/>
                <w:szCs w:val="24"/>
                <w:bdr w:val="nil"/>
                <w:lang w:val="en-GB" w:eastAsia="en-GB"/>
              </w:rPr>
            </w:pPr>
            <w:r w:rsidRPr="00A53476">
              <w:rPr>
                <w:rFonts w:asciiTheme="majorHAnsi" w:eastAsia="Arial Unicode MS" w:hAnsiTheme="majorHAnsi" w:cstheme="majorHAnsi"/>
                <w:bCs/>
                <w:iCs/>
                <w:sz w:val="24"/>
                <w:szCs w:val="24"/>
                <w:bdr w:val="nil"/>
                <w:lang w:val="en-GB" w:eastAsia="en-GB"/>
              </w:rPr>
              <w:t xml:space="preserve">Date account created </w:t>
            </w:r>
          </w:p>
        </w:tc>
      </w:tr>
      <w:tr w:rsidR="00A53476" w:rsidRPr="00A53476" w:rsidTr="00140C31">
        <w:trPr>
          <w:trHeight w:val="313"/>
        </w:trPr>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bCs/>
                <w:iCs/>
                <w:sz w:val="24"/>
                <w:szCs w:val="24"/>
                <w:bdr w:val="nil"/>
                <w:lang w:val="en-GB" w:eastAsia="en-GB"/>
              </w:rPr>
            </w:pPr>
            <w:r w:rsidRPr="00A53476">
              <w:rPr>
                <w:rFonts w:asciiTheme="majorHAnsi" w:eastAsia="Arial Unicode MS" w:hAnsiTheme="majorHAnsi" w:cstheme="majorHAnsi"/>
                <w:bCs/>
                <w:iCs/>
                <w:sz w:val="24"/>
                <w:szCs w:val="24"/>
                <w:bdr w:val="nil"/>
                <w:lang w:val="en-GB" w:eastAsia="en-GB"/>
              </w:rPr>
              <w:t xml:space="preserve">Date passphrase sent </w:t>
            </w:r>
          </w:p>
        </w:tc>
      </w:tr>
      <w:tr w:rsidR="00AD3EBC" w:rsidRPr="00A53476" w:rsidTr="00140C31">
        <w:trPr>
          <w:trHeight w:val="161"/>
        </w:trPr>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EBC" w:rsidRPr="00A53476" w:rsidRDefault="00AD3EBC" w:rsidP="00AD3EBC">
            <w:pPr>
              <w:widowControl/>
              <w:pBdr>
                <w:top w:val="nil"/>
                <w:left w:val="nil"/>
                <w:bottom w:val="nil"/>
                <w:right w:val="nil"/>
                <w:between w:val="nil"/>
                <w:bar w:val="nil"/>
              </w:pBdr>
              <w:tabs>
                <w:tab w:val="left" w:pos="5279"/>
              </w:tabs>
              <w:spacing w:after="0" w:line="240" w:lineRule="auto"/>
              <w:ind w:right="34"/>
              <w:rPr>
                <w:rFonts w:asciiTheme="majorHAnsi" w:eastAsia="Arial Unicode MS" w:hAnsiTheme="majorHAnsi" w:cstheme="majorHAnsi"/>
                <w:bCs/>
                <w:iCs/>
                <w:sz w:val="24"/>
                <w:szCs w:val="24"/>
                <w:bdr w:val="nil"/>
                <w:lang w:val="en-GB" w:eastAsia="en-GB"/>
              </w:rPr>
            </w:pPr>
            <w:r w:rsidRPr="00A53476">
              <w:rPr>
                <w:rFonts w:asciiTheme="majorHAnsi" w:eastAsia="Arial Unicode MS" w:hAnsiTheme="majorHAnsi" w:cstheme="majorHAnsi"/>
                <w:bCs/>
                <w:iCs/>
                <w:sz w:val="24"/>
                <w:szCs w:val="24"/>
                <w:bdr w:val="nil"/>
                <w:lang w:val="en-GB" w:eastAsia="en-GB"/>
              </w:rPr>
              <w:t xml:space="preserve">Level of record access enabled </w:t>
            </w:r>
          </w:p>
          <w:p w:rsidR="00AD3EBC" w:rsidRPr="00A53476" w:rsidRDefault="00AD3EBC" w:rsidP="00AD3EBC">
            <w:pPr>
              <w:widowControl/>
              <w:pBdr>
                <w:top w:val="nil"/>
                <w:left w:val="nil"/>
                <w:bottom w:val="nil"/>
                <w:right w:val="nil"/>
                <w:between w:val="nil"/>
                <w:bar w:val="nil"/>
              </w:pBdr>
              <w:tabs>
                <w:tab w:val="left" w:pos="5279"/>
              </w:tabs>
              <w:spacing w:after="0" w:line="240" w:lineRule="auto"/>
              <w:ind w:right="34"/>
              <w:rPr>
                <w:rFonts w:asciiTheme="majorHAnsi" w:eastAsia="Arial Unicode MS" w:hAnsiTheme="majorHAnsi" w:cstheme="majorHAnsi"/>
                <w:bCs/>
                <w:iCs/>
                <w:sz w:val="24"/>
                <w:szCs w:val="24"/>
                <w:bdr w:val="nil"/>
                <w:lang w:val="en-GB" w:eastAsia="en-GB"/>
              </w:rPr>
            </w:pPr>
            <w:r w:rsidRPr="00A53476">
              <w:rPr>
                <w:rFonts w:asciiTheme="majorHAnsi" w:eastAsia="Arial Unicode MS" w:hAnsiTheme="majorHAnsi" w:cstheme="majorHAnsi"/>
                <w:bCs/>
                <w:iCs/>
                <w:sz w:val="24"/>
                <w:szCs w:val="24"/>
                <w:bdr w:val="nil"/>
                <w:lang w:val="en-GB" w:eastAsia="en-GB"/>
              </w:rPr>
              <w:t xml:space="preserve">                                                 </w:t>
            </w:r>
          </w:p>
          <w:p w:rsidR="00AD3EBC" w:rsidRPr="00A53476" w:rsidRDefault="00AD3EBC" w:rsidP="00AD3EBC">
            <w:pPr>
              <w:widowControl/>
              <w:pBdr>
                <w:top w:val="nil"/>
                <w:left w:val="nil"/>
                <w:bottom w:val="nil"/>
                <w:right w:val="nil"/>
                <w:between w:val="nil"/>
                <w:bar w:val="nil"/>
              </w:pBdr>
              <w:spacing w:after="0" w:line="240" w:lineRule="auto"/>
              <w:ind w:right="34"/>
              <w:jc w:val="right"/>
              <w:rPr>
                <w:rFonts w:asciiTheme="majorHAnsi" w:eastAsia="Arial Unicode MS" w:hAnsiTheme="majorHAnsi" w:cstheme="majorHAnsi"/>
                <w:bCs/>
                <w:iCs/>
                <w:sz w:val="24"/>
                <w:szCs w:val="24"/>
                <w:bdr w:val="single" w:sz="4" w:space="0" w:color="auto" w:frame="1"/>
                <w:lang w:val="en-GB" w:eastAsia="en-GB"/>
              </w:rPr>
            </w:pPr>
            <w:r w:rsidRPr="00A53476">
              <w:rPr>
                <w:rFonts w:asciiTheme="majorHAnsi" w:eastAsia="Arial Unicode MS" w:hAnsiTheme="majorHAnsi" w:cstheme="majorHAnsi"/>
                <w:bCs/>
                <w:iCs/>
                <w:sz w:val="24"/>
                <w:szCs w:val="24"/>
                <w:bdr w:val="nil"/>
                <w:lang w:val="en-GB" w:eastAsia="en-GB"/>
              </w:rPr>
              <w:t xml:space="preserve">Contractual minimum </w:t>
            </w:r>
            <w:r w:rsidRPr="00A53476">
              <w:rPr>
                <w:rFonts w:asciiTheme="majorHAnsi" w:eastAsia="Arial Unicode MS" w:hAnsiTheme="majorHAnsi" w:cstheme="majorHAnsi"/>
                <w:bCs/>
                <w:iCs/>
                <w:sz w:val="24"/>
                <w:szCs w:val="24"/>
                <w:bdr w:val="single" w:sz="4" w:space="0" w:color="auto" w:frame="1"/>
                <w:lang w:val="en-GB" w:eastAsia="en-GB"/>
              </w:rPr>
              <w:t>√</w:t>
            </w:r>
          </w:p>
          <w:p w:rsidR="00AD3EBC" w:rsidRPr="00A53476" w:rsidRDefault="00AD3EBC" w:rsidP="00AD3EBC">
            <w:pPr>
              <w:widowControl/>
              <w:pBdr>
                <w:top w:val="nil"/>
                <w:left w:val="nil"/>
                <w:bottom w:val="nil"/>
                <w:right w:val="nil"/>
                <w:between w:val="nil"/>
                <w:bar w:val="nil"/>
              </w:pBdr>
              <w:spacing w:after="0" w:line="240" w:lineRule="auto"/>
              <w:ind w:right="34"/>
              <w:jc w:val="right"/>
              <w:rPr>
                <w:rFonts w:asciiTheme="majorHAnsi" w:eastAsia="Arial Unicode MS" w:hAnsiTheme="majorHAnsi" w:cstheme="majorHAnsi"/>
                <w:bCs/>
                <w:iCs/>
                <w:sz w:val="24"/>
                <w:szCs w:val="24"/>
                <w:bdr w:val="nil"/>
                <w:lang w:val="en-GB" w:eastAsia="en-GB"/>
              </w:rPr>
            </w:pPr>
            <w:r w:rsidRPr="00A53476">
              <w:rPr>
                <w:rFonts w:asciiTheme="majorHAnsi" w:eastAsia="Arial Unicode MS" w:hAnsiTheme="majorHAnsi" w:cstheme="majorHAnsi"/>
                <w:bCs/>
                <w:iCs/>
                <w:sz w:val="24"/>
                <w:szCs w:val="24"/>
                <w:bdr w:val="single" w:sz="4" w:space="0" w:color="auto" w:frame="1"/>
                <w:lang w:val="en-GB" w:eastAsia="en-GB"/>
              </w:rPr>
              <w:t>Other……………………</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AD3EBC" w:rsidRPr="00A53476" w:rsidRDefault="00AD3EBC" w:rsidP="00AD3EBC">
            <w:pPr>
              <w:widowControl/>
              <w:pBdr>
                <w:top w:val="nil"/>
                <w:left w:val="nil"/>
                <w:bottom w:val="nil"/>
                <w:right w:val="nil"/>
                <w:between w:val="nil"/>
                <w:bar w:val="nil"/>
              </w:pBdr>
              <w:spacing w:after="0" w:line="240" w:lineRule="auto"/>
              <w:rPr>
                <w:rFonts w:asciiTheme="majorHAnsi" w:eastAsia="Arial Unicode MS" w:hAnsiTheme="majorHAnsi" w:cstheme="majorHAnsi"/>
                <w:bCs/>
                <w:iCs/>
                <w:sz w:val="24"/>
                <w:szCs w:val="24"/>
                <w:bdr w:val="nil"/>
                <w:lang w:val="en-GB" w:eastAsia="en-GB"/>
              </w:rPr>
            </w:pPr>
            <w:r w:rsidRPr="00A53476">
              <w:rPr>
                <w:rFonts w:asciiTheme="majorHAnsi" w:eastAsia="Arial Unicode MS" w:hAnsiTheme="majorHAnsi" w:cstheme="majorHAnsi"/>
                <w:bCs/>
                <w:iCs/>
                <w:sz w:val="24"/>
                <w:szCs w:val="24"/>
                <w:bdr w:val="nil"/>
                <w:lang w:val="en-GB" w:eastAsia="en-GB"/>
              </w:rPr>
              <w:t>Notes / comments on proxy access</w:t>
            </w:r>
          </w:p>
        </w:tc>
      </w:tr>
    </w:tbl>
    <w:p w:rsidR="000375EA" w:rsidRPr="00A53476" w:rsidRDefault="00BE667B" w:rsidP="00BE667B">
      <w:pPr>
        <w:tabs>
          <w:tab w:val="left" w:pos="5070"/>
        </w:tabs>
        <w:rPr>
          <w:rFonts w:asciiTheme="majorHAnsi" w:hAnsiTheme="majorHAnsi" w:cstheme="majorHAnsi"/>
          <w:sz w:val="24"/>
          <w:szCs w:val="24"/>
        </w:rPr>
      </w:pPr>
      <w:r w:rsidRPr="00A53476">
        <w:rPr>
          <w:rFonts w:asciiTheme="majorHAnsi" w:hAnsiTheme="majorHAnsi" w:cstheme="majorHAnsi"/>
          <w:sz w:val="24"/>
          <w:szCs w:val="24"/>
        </w:rPr>
        <w:tab/>
      </w:r>
    </w:p>
    <w:sectPr w:rsidR="000375EA" w:rsidRPr="00A53476" w:rsidSect="000407BA">
      <w:headerReference w:type="default" r:id="rId11"/>
      <w:footerReference w:type="default" r:id="rId12"/>
      <w:pgSz w:w="11900" w:h="16820"/>
      <w:pgMar w:top="2119" w:right="1268" w:bottom="1440" w:left="102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27" w:rsidRDefault="00365227" w:rsidP="0074424A">
      <w:pPr>
        <w:spacing w:after="0" w:line="240" w:lineRule="auto"/>
      </w:pPr>
      <w:r>
        <w:separator/>
      </w:r>
    </w:p>
  </w:endnote>
  <w:endnote w:type="continuationSeparator" w:id="0">
    <w:p w:rsidR="00365227" w:rsidRDefault="00365227" w:rsidP="0074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Arial Unicode MS"/>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35" w:rsidRPr="00AF72D5" w:rsidRDefault="00AF72D5">
    <w:pPr>
      <w:pStyle w:val="Footer"/>
      <w:pBdr>
        <w:top w:val="single" w:sz="4" w:space="1" w:color="A5A5A5" w:themeColor="background1" w:themeShade="A5"/>
      </w:pBdr>
    </w:pPr>
    <w:sdt>
      <w:sdtPr>
        <w:rPr>
          <w:noProof/>
        </w:rPr>
        <w:alias w:val="Company"/>
        <w:id w:val="76117946"/>
        <w:placeholder>
          <w:docPart w:val="D8B50DBCA07044F594CCA8883CD88A07"/>
        </w:placeholder>
        <w:dataBinding w:prefixMappings="xmlns:ns0='http://schemas.openxmlformats.org/officeDocument/2006/extended-properties'" w:xpath="/ns0:Properties[1]/ns0:Company[1]" w:storeItemID="{6668398D-A668-4E3E-A5EB-62B293D839F1}"/>
        <w:text/>
      </w:sdtPr>
      <w:sdtEndPr/>
      <w:sdtContent>
        <w:r w:rsidR="00CE528C" w:rsidRPr="00AF72D5">
          <w:rPr>
            <w:noProof/>
            <w:lang w:val="en-GB"/>
          </w:rPr>
          <w:t>Version 1.1</w:t>
        </w:r>
      </w:sdtContent>
    </w:sdt>
    <w:r w:rsidR="00504635" w:rsidRPr="00AF72D5">
      <w:rPr>
        <w:noProof/>
        <w:lang w:val="en-GB" w:eastAsia="en-GB"/>
      </w:rPr>
      <mc:AlternateContent>
        <mc:Choice Requires="wpg">
          <w:drawing>
            <wp:anchor distT="0" distB="0" distL="114300" distR="114300" simplePos="0" relativeHeight="251661312" behindDoc="0" locked="0" layoutInCell="0" allowOverlap="1" wp14:anchorId="5D712EA2" wp14:editId="5A16E394">
              <wp:simplePos x="0" y="0"/>
              <wp:positionH relativeFrom="leftMargin">
                <wp:align>center</wp:align>
              </wp:positionH>
              <mc:AlternateContent>
                <mc:Choice Requires="wp14">
                  <wp:positionV relativeFrom="margin">
                    <wp14:pctPosVOffset>90000</wp14:pctPosVOffset>
                  </wp:positionV>
                </mc:Choice>
                <mc:Fallback>
                  <wp:positionV relativeFrom="page">
                    <wp:posOffset>8923655</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635" w:rsidRDefault="00504635">
                            <w:pPr>
                              <w:jc w:val="center"/>
                              <w:rPr>
                                <w:color w:val="93A299" w:themeColor="accent1"/>
                              </w:rPr>
                            </w:pPr>
                            <w:r>
                              <w:fldChar w:fldCharType="begin"/>
                            </w:r>
                            <w:r>
                              <w:instrText xml:space="preserve"> PAGE   \* MERGEFORMAT </w:instrText>
                            </w:r>
                            <w:r>
                              <w:fldChar w:fldCharType="separate"/>
                            </w:r>
                            <w:r w:rsidR="00AF72D5" w:rsidRPr="00AF72D5">
                              <w:rPr>
                                <w:noProof/>
                                <w:color w:val="93A299" w:themeColor="accent1"/>
                              </w:rPr>
                              <w:t>1</w:t>
                            </w:r>
                            <w:r>
                              <w:rPr>
                                <w:noProof/>
                                <w:color w:val="93A299" w:themeColor="accent1"/>
                              </w:rPr>
                              <w:fldChar w:fldCharType="end"/>
                            </w:r>
                          </w:p>
                          <w:p w:rsidR="00504635" w:rsidRDefault="0050463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393" o:spid="_x0000_s1027" style="position:absolute;margin-left:0;margin-top:0;width:58.1pt;height:48.5pt;z-index:251661312;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" o:allowincell="f">
              <v:group id="Group 394" o:spid="_x0000_s1028" style="position:absolute;left:319;top:13723;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o:lock v:ext="edit" aspectratio="t"/>
                <v:group id="Group 39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o:lock v:ext="edit" aspectratio="t"/>
                  <v:shape id="Freeform 39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xlMMA&#10;AADcAAAADwAAAGRycy9kb3ducmV2LnhtbESPUWsCMRCE34X+h7BC3zRni4c9jVKEQot9qNofsFzW&#10;u8NkcySrXv99IxT6OMzMN8xqM3inrhRTF9jAbFqAIq6D7bgx8H18myxAJUG26AKTgR9KsFk/jFZY&#10;2XDjPV0P0qgM4VShgVakr7ROdUse0zT0xNk7hehRsoyNthFvGe6dfiqKUnvsOC+02NO2pfp8uHgD&#10;4na8rxcf892lmLnPr2i7civGPI6H1yUooUH+w3/td2vg+aWE+5l8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xlM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FFscA&#10;AADcAAAADwAAAGRycy9kb3ducmV2LnhtbESPT2sCMRTE7wW/Q3hCL0WzraXarVGkVGpP9R94fWye&#10;m7Wbl22S6tZPb4RCj8PM/IYZT1tbiyP5UDlWcN/PQBAXTldcKthu5r0RiBCRNdaOScEvBZhOOjdj&#10;zLU78YqO61iKBOGQowITY5NLGQpDFkPfNcTJ2ztvMSbpS6k9nhLc1vIhy56kxYrTgsGGXg0VX+sf&#10;q2B5XvnZoPn2ZzSP5efhY3c3fHtX6rbbzl5ARGrjf/ivvdAKBs9DuJ5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kxRb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qpcIA&#10;AADcAAAADwAAAGRycy9kb3ducmV2LnhtbERPyW7CMBC9I/UfrKnUG3HqIlpSTBRAVRHqpSz3UTxN&#10;QuNxFLsQ/r4+IHF8evs8H2wrztT7xrGG5yQFQVw603Cl4bD/GL+B8AHZYOuYNFzJQ754GM0xM+7C&#10;33TehUrEEPYZaqhD6DIpfVmTRZ+4jjhyP663GCLsK2l6vMRw20qVplNpseHYUGNHq5rK392f1fC6&#10;X0/Whdmq5SeHkyqP6nT8Ulo/PQ7FO4hAQ7iLb+6N0fAyi2v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GqlwgAAANw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xNcUA&#10;AADcAAAADwAAAGRycy9kb3ducmV2LnhtbESPQWvCQBSE7wX/w/KE3upuFaqm2YgEWnvwYtLeH9nX&#10;JDT7NmS3MfrrXaHQ4zAz3zDpbrKdGGnwrWMNzwsFgrhypuVaw2f59rQB4QOywc4xabiQh102e0gx&#10;Me7MJxqLUIsIYZ+ghiaEPpHSVw1Z9AvXE0fv2w0WQ5RDLc2A5wi3nVwq9SItthwXGuwpb6j6KX6t&#10;htOYr77eS0WX0qy7w/pYqOs11/pxPu1fQQSawn/4r/1hNKy2W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E1xQAAANw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gJMMA&#10;AADcAAAADwAAAGRycy9kb3ducmV2LnhtbERPTWsCMRC9F/wPYYTeaqK0pWyNUsSWXgq6Fmlvs5tp&#10;dulmsiSprv56cyh4fLzv+XJwnThQiK1nDdOJAkFce9Oy1fC5e717AhETssHOM2k4UYTlYnQzx8L4&#10;I2/pUCYrcgjHAjU0KfWFlLFuyGGc+J44cz8+OEwZBitNwGMOd52cKfUoHbacGxrsadVQ/Vv+OQ17&#10;uXkov7b2w1fflarCet/Z85vWt+Ph5RlEoiFdxf/ud6PhXuX5+Uw+An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agJMMAAADcAAAADwAAAAAAAAAAAAAAAACYAgAAZHJzL2Rv&#10;d25yZXYueG1sUEsFBgAAAAAEAAQA9QAAAIgD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VoMUA&#10;AADcAAAADwAAAGRycy9kb3ducmV2LnhtbESPQWvCQBSE7wX/w/KEXopuLKWE1FXEoPRQUKPg9TX7&#10;moRm34bd1cR/3xUKHoeZ+YaZLwfTiis531hWMJsmIIhLqxuuFJyOm0kKwgdkja1lUnAjD8vF6GmO&#10;mbY9H+hahEpECPsMFdQhdJmUvqzJoJ/ajjh6P9YZDFG6SmqHfYSbVr4mybs02HBcqLGjdU3lb3Ex&#10;Cor8XLzc/H6X5+m+2367r7XpU6Wex8PqA0SgITzC/+1PreAtmcH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WgxQAAANw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ZsMMA&#10;AADcAAAADwAAAGRycy9kb3ducmV2LnhtbESPT4vCMBTE7wt+h/CEva2pdVmkGkUFcfdo/XN+NM+m&#10;2LzUJtrut98Iwh6HmfkNM1/2thYPan3lWMF4lIAgLpyuuFRwPGw/piB8QNZYOyYFv+RhuRi8zTHT&#10;ruM9PfJQighhn6ECE0KTSekLQxb9yDXE0bu41mKIsi2lbrGLcFvLNEm+pMWK44LBhjaGimt+twpO&#10;3V7qUN9+zrt8nE6q8zotbkap92G/moEI1If/8Kv9rRV8Jik8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ZsM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Q18QA&#10;AADcAAAADwAAAGRycy9kb3ducmV2LnhtbESPT4vCMBTE7wv7HcJb8LamqyJSjeKKC97EPyDeHs2z&#10;LTYvNcnW9tsbQfA4zMxvmNmiNZVoyPnSsoKffgKCOLO65FzB8fD3PQHhA7LGyjIp6MjDYv75McNU&#10;2zvvqNmHXEQI+xQVFCHUqZQ+K8ig79uaOHoX6wyGKF0utcN7hJtKDpJkLA2WHBcKrGlVUHbd/xsF&#10;Q7cdrHenm0d7mayOv003OtedUr2vdjkFEagN7/CrvdEKRsk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ENf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82cYA&#10;AADcAAAADwAAAGRycy9kb3ducmV2LnhtbESPQWsCMRSE7wX/Q3hCbzVra23ZGkWWWgQ9WGvp9XXz&#10;TBY3L8smrtt/bwqFHoeZ+YaZLXpXi47aUHlWMB5lIIhLrys2Cg4fq7tnECEia6w9k4IfCrCYD25m&#10;mGt/4Xfq9tGIBOGQowIbY5NLGUpLDsPIN8TJO/rWYUyyNVK3eElwV8v7LJtKhxWnBYsNFZbK0/7s&#10;FLztHosH032tm42v7Of26WC+i1elbof98gVEpD7+h//aa61gkk3g9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V82c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6pD8QA&#10;AADcAAAADwAAAGRycy9kb3ducmV2LnhtbESPQWvCQBSE7wX/w/IEb3UTaUtJXYMWKh70UO0PeGRf&#10;s9Hs27C7NYm/visUehxm5htmWQ62FVfyoXGsIJ9nIIgrpxuuFXydPh5fQYSIrLF1TApGClCuJg9L&#10;LLTr+ZOux1iLBOFQoAITY1dIGSpDFsPcdcTJ+3beYkzS11J77BPctnKRZS/SYsNpwWBH74aqy/HH&#10;KrC3/Ob3iPa8HRfYd6PZHvYbpWbTYf0GItIQ/8N/7Z1W8JQ9w/1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Q/EAAAA3AAAAA8AAAAAAAAAAAAAAAAAmAIAAGRycy9k&#10;b3ducmV2LnhtbFBLBQYAAAAABAAEAPUAAACJAwAAAAA=&#10;" filled="f" stroked="f">
                <v:textbox inset=",0,,0">
                  <w:txbxContent>
                    <w:p w:rsidR="00504635" w:rsidRDefault="00504635">
                      <w:pPr>
                        <w:jc w:val="center"/>
                        <w:rPr>
                          <w:color w:val="93A299" w:themeColor="accent1"/>
                        </w:rPr>
                      </w:pPr>
                      <w:r>
                        <w:fldChar w:fldCharType="begin"/>
                      </w:r>
                      <w:r>
                        <w:instrText xml:space="preserve"> PAGE   \* MERGEFORMAT </w:instrText>
                      </w:r>
                      <w:r>
                        <w:fldChar w:fldCharType="separate"/>
                      </w:r>
                      <w:r w:rsidR="00AF72D5" w:rsidRPr="00AF72D5">
                        <w:rPr>
                          <w:noProof/>
                          <w:color w:val="93A299" w:themeColor="accent1"/>
                        </w:rPr>
                        <w:t>1</w:t>
                      </w:r>
                      <w:r>
                        <w:rPr>
                          <w:noProof/>
                          <w:color w:val="93A299" w:themeColor="accent1"/>
                        </w:rPr>
                        <w:fldChar w:fldCharType="end"/>
                      </w:r>
                    </w:p>
                    <w:p w:rsidR="00504635" w:rsidRDefault="00504635"/>
                  </w:txbxContent>
                </v:textbox>
              </v:shape>
              <w10:wrap anchorx="margin" anchory="margin"/>
            </v:group>
          </w:pict>
        </mc:Fallback>
      </mc:AlternateContent>
    </w:r>
    <w:r w:rsidR="00504635" w:rsidRPr="00AF72D5">
      <w:t xml:space="preserve"> | </w:t>
    </w:r>
    <w:sdt>
      <w:sdtPr>
        <w:alias w:val="Address"/>
        <w:id w:val="76117950"/>
        <w:placeholder>
          <w:docPart w:val="2E1C1FDB28744587BAE8FECFC3B4AA9C"/>
        </w:placeholder>
        <w:dataBinding w:prefixMappings="xmlns:ns0='http://schemas.microsoft.com/office/2006/coverPageProps'" w:xpath="/ns0:CoverPageProperties[1]/ns0:CompanyAddress[1]" w:storeItemID="{55AF091B-3C7A-41E3-B477-F2FDAA23CFDA}"/>
        <w:text w:multiLine="1"/>
      </w:sdtPr>
      <w:sdtEndPr/>
      <w:sdtContent>
        <w:r w:rsidR="00504635" w:rsidRPr="00AF72D5">
          <w:br/>
          <w:t>Person responsible for the review of</w:t>
        </w:r>
        <w:r w:rsidR="00CE528C" w:rsidRPr="00AF72D5">
          <w:t xml:space="preserve"> this policy:  Michelle Brisco, Practice </w:t>
        </w:r>
        <w:r w:rsidR="00504635" w:rsidRPr="00AF72D5">
          <w:t>Manager</w:t>
        </w:r>
        <w:r w:rsidR="00504635" w:rsidRPr="00AF72D5">
          <w:br/>
        </w:r>
        <w:r w:rsidR="00A0285B" w:rsidRPr="00AF72D5">
          <w:t>Reviewed</w:t>
        </w:r>
        <w:r w:rsidR="00100C1C" w:rsidRPr="00AF72D5">
          <w:t xml:space="preserve">:             </w:t>
        </w:r>
        <w:r w:rsidR="00CE528C" w:rsidRPr="00AF72D5">
          <w:t>July 2020</w:t>
        </w:r>
        <w:r w:rsidR="00100C1C" w:rsidRPr="00AF72D5">
          <w:br/>
        </w:r>
        <w:r w:rsidR="00A0285B" w:rsidRPr="00AF72D5">
          <w:t xml:space="preserve">Next </w:t>
        </w:r>
        <w:r w:rsidR="00100C1C" w:rsidRPr="00AF72D5">
          <w:t>Review D</w:t>
        </w:r>
        <w:r w:rsidR="00A0285B" w:rsidRPr="00AF72D5">
          <w:t>ue</w:t>
        </w:r>
        <w:r w:rsidR="00CE528C" w:rsidRPr="00AF72D5">
          <w:t>: June 2022</w:t>
        </w:r>
      </w:sdtContent>
    </w:sdt>
  </w:p>
  <w:p w:rsidR="00504635" w:rsidRDefault="00504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27" w:rsidRDefault="00365227" w:rsidP="0074424A">
      <w:pPr>
        <w:spacing w:after="0" w:line="240" w:lineRule="auto"/>
      </w:pPr>
      <w:r>
        <w:separator/>
      </w:r>
    </w:p>
  </w:footnote>
  <w:footnote w:type="continuationSeparator" w:id="0">
    <w:p w:rsidR="00365227" w:rsidRDefault="00365227" w:rsidP="0074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27" w:rsidRPr="0066310D" w:rsidRDefault="00504635" w:rsidP="00504635">
    <w:pPr>
      <w:pStyle w:val="Header"/>
      <w:jc w:val="center"/>
      <w:rPr>
        <w:b/>
        <w:color w:val="57576E" w:themeColor="text1" w:themeTint="BF"/>
        <w:sz w:val="56"/>
      </w:rPr>
    </w:pPr>
    <w:r>
      <w:rPr>
        <w:b/>
        <w:noProof/>
        <w:color w:val="57576E" w:themeColor="text1" w:themeTint="BF"/>
        <w:sz w:val="56"/>
        <w:lang w:val="en-GB" w:eastAsia="en-GB"/>
      </w:rPr>
      <w:drawing>
        <wp:inline distT="0" distB="0" distL="0" distR="0" wp14:anchorId="6A46E453" wp14:editId="3CB241BC">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E57"/>
    <w:multiLevelType w:val="hybridMultilevel"/>
    <w:tmpl w:val="972A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AC2E71"/>
    <w:multiLevelType w:val="hybridMultilevel"/>
    <w:tmpl w:val="9CB6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8365A2"/>
    <w:multiLevelType w:val="hybridMultilevel"/>
    <w:tmpl w:val="7B20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5761D"/>
    <w:multiLevelType w:val="hybridMultilevel"/>
    <w:tmpl w:val="4966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7C1F52"/>
    <w:multiLevelType w:val="hybridMultilevel"/>
    <w:tmpl w:val="858CE818"/>
    <w:lvl w:ilvl="0" w:tplc="81C2870A">
      <w:start w:val="1"/>
      <w:numFmt w:val="bullet"/>
      <w:lvlText w:val=""/>
      <w:lvlJc w:val="left"/>
      <w:pPr>
        <w:ind w:left="1069" w:hanging="360"/>
      </w:pPr>
      <w:rPr>
        <w:rFonts w:ascii="Symbol" w:hAnsi="Symbol" w:hint="default"/>
        <w:u w:val="singl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85F2495"/>
    <w:multiLevelType w:val="hybridMultilevel"/>
    <w:tmpl w:val="4D24DC4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FE556F"/>
    <w:multiLevelType w:val="hybridMultilevel"/>
    <w:tmpl w:val="8B2C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A00C23"/>
    <w:multiLevelType w:val="hybridMultilevel"/>
    <w:tmpl w:val="B1F6D4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063C90"/>
    <w:multiLevelType w:val="hybridMultilevel"/>
    <w:tmpl w:val="2B4A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0827C5"/>
    <w:multiLevelType w:val="hybridMultilevel"/>
    <w:tmpl w:val="B0821F18"/>
    <w:lvl w:ilvl="0" w:tplc="0809000F">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11">
    <w:nsid w:val="3DE12E5D"/>
    <w:multiLevelType w:val="hybridMultilevel"/>
    <w:tmpl w:val="45DA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FD5D83"/>
    <w:multiLevelType w:val="hybridMultilevel"/>
    <w:tmpl w:val="527005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0F70719"/>
    <w:multiLevelType w:val="hybridMultilevel"/>
    <w:tmpl w:val="D454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771D24"/>
    <w:multiLevelType w:val="multilevel"/>
    <w:tmpl w:val="2DDA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9906BE"/>
    <w:multiLevelType w:val="hybridMultilevel"/>
    <w:tmpl w:val="A992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D859B9"/>
    <w:multiLevelType w:val="hybridMultilevel"/>
    <w:tmpl w:val="B1E2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652916"/>
    <w:multiLevelType w:val="hybridMultilevel"/>
    <w:tmpl w:val="D3B0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7907C8"/>
    <w:multiLevelType w:val="hybridMultilevel"/>
    <w:tmpl w:val="1666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EA6A9B"/>
    <w:multiLevelType w:val="hybridMultilevel"/>
    <w:tmpl w:val="1674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9534FD"/>
    <w:multiLevelType w:val="hybridMultilevel"/>
    <w:tmpl w:val="11BE0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1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17"/>
  </w:num>
  <w:num w:numId="9">
    <w:abstractNumId w:val="15"/>
  </w:num>
  <w:num w:numId="10">
    <w:abstractNumId w:val="0"/>
  </w:num>
  <w:num w:numId="11">
    <w:abstractNumId w:val="3"/>
  </w:num>
  <w:num w:numId="12">
    <w:abstractNumId w:val="9"/>
  </w:num>
  <w:num w:numId="13">
    <w:abstractNumId w:val="13"/>
  </w:num>
  <w:num w:numId="14">
    <w:abstractNumId w:val="5"/>
  </w:num>
  <w:num w:numId="15">
    <w:abstractNumId w:val="19"/>
  </w:num>
  <w:num w:numId="16">
    <w:abstractNumId w:val="16"/>
  </w:num>
  <w:num w:numId="17">
    <w:abstractNumId w:val="18"/>
  </w:num>
  <w:num w:numId="18">
    <w:abstractNumId w:val="11"/>
  </w:num>
  <w:num w:numId="19">
    <w:abstractNumId w:val="4"/>
  </w:num>
  <w:num w:numId="20">
    <w:abstractNumId w:val="7"/>
  </w:num>
  <w:num w:numId="21">
    <w:abstractNumId w:val="10"/>
  </w:num>
  <w:num w:numId="22">
    <w:abstractNumId w:val="14"/>
  </w:num>
  <w:num w:numId="2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4A"/>
    <w:rsid w:val="000031FD"/>
    <w:rsid w:val="000375EA"/>
    <w:rsid w:val="000407BA"/>
    <w:rsid w:val="000423A0"/>
    <w:rsid w:val="00082831"/>
    <w:rsid w:val="000A2A8F"/>
    <w:rsid w:val="000A3CA6"/>
    <w:rsid w:val="000C7356"/>
    <w:rsid w:val="000F6910"/>
    <w:rsid w:val="00100C1C"/>
    <w:rsid w:val="00101779"/>
    <w:rsid w:val="00102825"/>
    <w:rsid w:val="00112BFA"/>
    <w:rsid w:val="001423AB"/>
    <w:rsid w:val="00146F4A"/>
    <w:rsid w:val="0016134B"/>
    <w:rsid w:val="00176CA1"/>
    <w:rsid w:val="001A6C4A"/>
    <w:rsid w:val="00200A91"/>
    <w:rsid w:val="00200B63"/>
    <w:rsid w:val="002246D5"/>
    <w:rsid w:val="00242555"/>
    <w:rsid w:val="002B2738"/>
    <w:rsid w:val="002C24B7"/>
    <w:rsid w:val="002F430B"/>
    <w:rsid w:val="003332C1"/>
    <w:rsid w:val="00365227"/>
    <w:rsid w:val="00365D2F"/>
    <w:rsid w:val="0038035A"/>
    <w:rsid w:val="00381A3B"/>
    <w:rsid w:val="003A7366"/>
    <w:rsid w:val="003E2205"/>
    <w:rsid w:val="003F5105"/>
    <w:rsid w:val="00433C88"/>
    <w:rsid w:val="00434897"/>
    <w:rsid w:val="00460ECD"/>
    <w:rsid w:val="0046247F"/>
    <w:rsid w:val="004740B8"/>
    <w:rsid w:val="004A6947"/>
    <w:rsid w:val="004D245E"/>
    <w:rsid w:val="00503644"/>
    <w:rsid w:val="00504635"/>
    <w:rsid w:val="00510502"/>
    <w:rsid w:val="00521FE8"/>
    <w:rsid w:val="0056365C"/>
    <w:rsid w:val="00582C6B"/>
    <w:rsid w:val="0059675F"/>
    <w:rsid w:val="005E14EB"/>
    <w:rsid w:val="005E19DF"/>
    <w:rsid w:val="005E662F"/>
    <w:rsid w:val="005F465F"/>
    <w:rsid w:val="00603AD2"/>
    <w:rsid w:val="00604622"/>
    <w:rsid w:val="00613737"/>
    <w:rsid w:val="00646B23"/>
    <w:rsid w:val="0064703C"/>
    <w:rsid w:val="006506FE"/>
    <w:rsid w:val="006530AE"/>
    <w:rsid w:val="0066310D"/>
    <w:rsid w:val="006A4D12"/>
    <w:rsid w:val="006B4BD2"/>
    <w:rsid w:val="006C50AE"/>
    <w:rsid w:val="00702C2C"/>
    <w:rsid w:val="00710C03"/>
    <w:rsid w:val="00722EEF"/>
    <w:rsid w:val="0074424A"/>
    <w:rsid w:val="00747F1B"/>
    <w:rsid w:val="00762E29"/>
    <w:rsid w:val="0078569F"/>
    <w:rsid w:val="007D69C1"/>
    <w:rsid w:val="008117D6"/>
    <w:rsid w:val="00815886"/>
    <w:rsid w:val="0082355B"/>
    <w:rsid w:val="00864A32"/>
    <w:rsid w:val="008701B0"/>
    <w:rsid w:val="00872C54"/>
    <w:rsid w:val="0087466A"/>
    <w:rsid w:val="00881B27"/>
    <w:rsid w:val="008846D8"/>
    <w:rsid w:val="00885A24"/>
    <w:rsid w:val="008D4B19"/>
    <w:rsid w:val="008E775F"/>
    <w:rsid w:val="008F2B8B"/>
    <w:rsid w:val="008F6E47"/>
    <w:rsid w:val="00904415"/>
    <w:rsid w:val="0091123D"/>
    <w:rsid w:val="009122F8"/>
    <w:rsid w:val="009250F1"/>
    <w:rsid w:val="009432D2"/>
    <w:rsid w:val="0095364C"/>
    <w:rsid w:val="009544AC"/>
    <w:rsid w:val="00960F73"/>
    <w:rsid w:val="009627F1"/>
    <w:rsid w:val="00981AA4"/>
    <w:rsid w:val="00993F2A"/>
    <w:rsid w:val="009D184A"/>
    <w:rsid w:val="009D5F97"/>
    <w:rsid w:val="009D6632"/>
    <w:rsid w:val="00A0285B"/>
    <w:rsid w:val="00A505FB"/>
    <w:rsid w:val="00A51B7E"/>
    <w:rsid w:val="00A53476"/>
    <w:rsid w:val="00A53B88"/>
    <w:rsid w:val="00A55D5C"/>
    <w:rsid w:val="00A67AAA"/>
    <w:rsid w:val="00A749F2"/>
    <w:rsid w:val="00A74E20"/>
    <w:rsid w:val="00A816AF"/>
    <w:rsid w:val="00AA372A"/>
    <w:rsid w:val="00AB5DB8"/>
    <w:rsid w:val="00AD3857"/>
    <w:rsid w:val="00AD3EBC"/>
    <w:rsid w:val="00AF5A5D"/>
    <w:rsid w:val="00AF72D5"/>
    <w:rsid w:val="00B210D1"/>
    <w:rsid w:val="00B36B32"/>
    <w:rsid w:val="00B4108D"/>
    <w:rsid w:val="00B57ED6"/>
    <w:rsid w:val="00B637BF"/>
    <w:rsid w:val="00B66BF7"/>
    <w:rsid w:val="00B728F8"/>
    <w:rsid w:val="00B7324B"/>
    <w:rsid w:val="00BC2102"/>
    <w:rsid w:val="00BE667B"/>
    <w:rsid w:val="00C0331E"/>
    <w:rsid w:val="00C13F11"/>
    <w:rsid w:val="00C17479"/>
    <w:rsid w:val="00C4028D"/>
    <w:rsid w:val="00C453D4"/>
    <w:rsid w:val="00C529F9"/>
    <w:rsid w:val="00C579E6"/>
    <w:rsid w:val="00C87211"/>
    <w:rsid w:val="00CA3F72"/>
    <w:rsid w:val="00CB2A51"/>
    <w:rsid w:val="00CC588D"/>
    <w:rsid w:val="00CD29C0"/>
    <w:rsid w:val="00CE528C"/>
    <w:rsid w:val="00CF0170"/>
    <w:rsid w:val="00CF6A24"/>
    <w:rsid w:val="00D602FE"/>
    <w:rsid w:val="00DA46A1"/>
    <w:rsid w:val="00DB7D46"/>
    <w:rsid w:val="00DE1178"/>
    <w:rsid w:val="00DE2615"/>
    <w:rsid w:val="00DF5247"/>
    <w:rsid w:val="00E14121"/>
    <w:rsid w:val="00E261E2"/>
    <w:rsid w:val="00E5732D"/>
    <w:rsid w:val="00E97C50"/>
    <w:rsid w:val="00EF0F89"/>
    <w:rsid w:val="00F0467E"/>
    <w:rsid w:val="00F12DFD"/>
    <w:rsid w:val="00F35CC1"/>
    <w:rsid w:val="00F64735"/>
    <w:rsid w:val="00FA0CB7"/>
    <w:rsid w:val="00FA25D6"/>
    <w:rsid w:val="00FB6EA4"/>
    <w:rsid w:val="00FD5D98"/>
    <w:rsid w:val="00FE44E7"/>
    <w:rsid w:val="00FE6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semiHidden/>
    <w:unhideWhenUsed/>
    <w:qFormat/>
    <w:rsid w:val="00C87211"/>
    <w:pPr>
      <w:keepNext/>
      <w:keepLines/>
      <w:spacing w:before="200" w:after="0"/>
      <w:outlineLvl w:val="2"/>
    </w:pPr>
    <w:rPr>
      <w:rFonts w:asciiTheme="majorHAnsi" w:eastAsiaTheme="majorEastAsia" w:hAnsiTheme="majorHAnsi" w:cstheme="majorBidi"/>
      <w:b/>
      <w:b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styleId="ListNumber">
    <w:name w:val="List Number"/>
    <w:basedOn w:val="BodyText"/>
    <w:uiPriority w:val="99"/>
    <w:unhideWhenUsed/>
    <w:rsid w:val="00AD3EBC"/>
    <w:pPr>
      <w:widowControl/>
      <w:numPr>
        <w:numId w:val="3"/>
      </w:numPr>
      <w:tabs>
        <w:tab w:val="num" w:pos="360"/>
      </w:tabs>
      <w:spacing w:before="120" w:line="240" w:lineRule="auto"/>
      <w:ind w:left="0" w:firstLine="0"/>
    </w:pPr>
    <w:rPr>
      <w:rFonts w:ascii="Calibri" w:eastAsia="Calibri" w:hAnsi="Calibri" w:cs="Times New Roman"/>
      <w:color w:val="202020"/>
      <w:sz w:val="24"/>
      <w:szCs w:val="26"/>
      <w:lang w:val="en-GB" w:eastAsia="en-GB"/>
    </w:rPr>
  </w:style>
  <w:style w:type="paragraph" w:styleId="BodyText">
    <w:name w:val="Body Text"/>
    <w:basedOn w:val="Normal"/>
    <w:link w:val="BodyTextChar"/>
    <w:uiPriority w:val="99"/>
    <w:semiHidden/>
    <w:unhideWhenUsed/>
    <w:rsid w:val="00AD3EBC"/>
    <w:pPr>
      <w:spacing w:after="120"/>
    </w:pPr>
  </w:style>
  <w:style w:type="character" w:customStyle="1" w:styleId="BodyTextChar">
    <w:name w:val="Body Text Char"/>
    <w:basedOn w:val="DefaultParagraphFont"/>
    <w:link w:val="BodyText"/>
    <w:uiPriority w:val="99"/>
    <w:semiHidden/>
    <w:rsid w:val="00AD3EBC"/>
    <w:rPr>
      <w:rFonts w:eastAsiaTheme="minorHAnsi"/>
      <w:sz w:val="22"/>
      <w:szCs w:val="22"/>
    </w:rPr>
  </w:style>
  <w:style w:type="paragraph" w:styleId="NoSpacing">
    <w:name w:val="No Spacing"/>
    <w:uiPriority w:val="1"/>
    <w:qFormat/>
    <w:rsid w:val="00100C1C"/>
    <w:pPr>
      <w:widowControl w:val="0"/>
    </w:pPr>
    <w:rPr>
      <w:rFonts w:eastAsiaTheme="minorHAnsi"/>
      <w:sz w:val="22"/>
      <w:szCs w:val="22"/>
    </w:rPr>
  </w:style>
  <w:style w:type="character" w:customStyle="1" w:styleId="Heading3Char">
    <w:name w:val="Heading 3 Char"/>
    <w:basedOn w:val="DefaultParagraphFont"/>
    <w:link w:val="Heading3"/>
    <w:uiPriority w:val="9"/>
    <w:semiHidden/>
    <w:rsid w:val="00C87211"/>
    <w:rPr>
      <w:rFonts w:asciiTheme="majorHAnsi" w:eastAsiaTheme="majorEastAsia" w:hAnsiTheme="majorHAnsi" w:cstheme="majorBidi"/>
      <w:b/>
      <w:bCs/>
      <w:color w:val="93A299" w:themeColor="accent1"/>
      <w:sz w:val="22"/>
      <w:szCs w:val="22"/>
    </w:rPr>
  </w:style>
  <w:style w:type="paragraph" w:styleId="BodyText2">
    <w:name w:val="Body Text 2"/>
    <w:basedOn w:val="Normal"/>
    <w:link w:val="BodyText2Char"/>
    <w:uiPriority w:val="99"/>
    <w:semiHidden/>
    <w:unhideWhenUsed/>
    <w:rsid w:val="00DF5247"/>
    <w:pPr>
      <w:widowControl/>
      <w:spacing w:after="120" w:line="480" w:lineRule="auto"/>
    </w:pPr>
    <w:rPr>
      <w:rFonts w:eastAsia="Times New Roman" w:cs="Times New Roman"/>
      <w:sz w:val="24"/>
      <w:szCs w:val="24"/>
      <w:lang w:val="en-GB"/>
    </w:rPr>
  </w:style>
  <w:style w:type="character" w:customStyle="1" w:styleId="BodyText2Char">
    <w:name w:val="Body Text 2 Char"/>
    <w:basedOn w:val="DefaultParagraphFont"/>
    <w:link w:val="BodyText2"/>
    <w:uiPriority w:val="99"/>
    <w:semiHidden/>
    <w:rsid w:val="00DF5247"/>
    <w:rPr>
      <w:rFonts w:eastAsia="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semiHidden/>
    <w:unhideWhenUsed/>
    <w:qFormat/>
    <w:rsid w:val="00C87211"/>
    <w:pPr>
      <w:keepNext/>
      <w:keepLines/>
      <w:spacing w:before="200" w:after="0"/>
      <w:outlineLvl w:val="2"/>
    </w:pPr>
    <w:rPr>
      <w:rFonts w:asciiTheme="majorHAnsi" w:eastAsiaTheme="majorEastAsia" w:hAnsiTheme="majorHAnsi" w:cstheme="majorBidi"/>
      <w:b/>
      <w:b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styleId="ListNumber">
    <w:name w:val="List Number"/>
    <w:basedOn w:val="BodyText"/>
    <w:uiPriority w:val="99"/>
    <w:unhideWhenUsed/>
    <w:rsid w:val="00AD3EBC"/>
    <w:pPr>
      <w:widowControl/>
      <w:numPr>
        <w:numId w:val="3"/>
      </w:numPr>
      <w:tabs>
        <w:tab w:val="num" w:pos="360"/>
      </w:tabs>
      <w:spacing w:before="120" w:line="240" w:lineRule="auto"/>
      <w:ind w:left="0" w:firstLine="0"/>
    </w:pPr>
    <w:rPr>
      <w:rFonts w:ascii="Calibri" w:eastAsia="Calibri" w:hAnsi="Calibri" w:cs="Times New Roman"/>
      <w:color w:val="202020"/>
      <w:sz w:val="24"/>
      <w:szCs w:val="26"/>
      <w:lang w:val="en-GB" w:eastAsia="en-GB"/>
    </w:rPr>
  </w:style>
  <w:style w:type="paragraph" w:styleId="BodyText">
    <w:name w:val="Body Text"/>
    <w:basedOn w:val="Normal"/>
    <w:link w:val="BodyTextChar"/>
    <w:uiPriority w:val="99"/>
    <w:semiHidden/>
    <w:unhideWhenUsed/>
    <w:rsid w:val="00AD3EBC"/>
    <w:pPr>
      <w:spacing w:after="120"/>
    </w:pPr>
  </w:style>
  <w:style w:type="character" w:customStyle="1" w:styleId="BodyTextChar">
    <w:name w:val="Body Text Char"/>
    <w:basedOn w:val="DefaultParagraphFont"/>
    <w:link w:val="BodyText"/>
    <w:uiPriority w:val="99"/>
    <w:semiHidden/>
    <w:rsid w:val="00AD3EBC"/>
    <w:rPr>
      <w:rFonts w:eastAsiaTheme="minorHAnsi"/>
      <w:sz w:val="22"/>
      <w:szCs w:val="22"/>
    </w:rPr>
  </w:style>
  <w:style w:type="paragraph" w:styleId="NoSpacing">
    <w:name w:val="No Spacing"/>
    <w:uiPriority w:val="1"/>
    <w:qFormat/>
    <w:rsid w:val="00100C1C"/>
    <w:pPr>
      <w:widowControl w:val="0"/>
    </w:pPr>
    <w:rPr>
      <w:rFonts w:eastAsiaTheme="minorHAnsi"/>
      <w:sz w:val="22"/>
      <w:szCs w:val="22"/>
    </w:rPr>
  </w:style>
  <w:style w:type="character" w:customStyle="1" w:styleId="Heading3Char">
    <w:name w:val="Heading 3 Char"/>
    <w:basedOn w:val="DefaultParagraphFont"/>
    <w:link w:val="Heading3"/>
    <w:uiPriority w:val="9"/>
    <w:semiHidden/>
    <w:rsid w:val="00C87211"/>
    <w:rPr>
      <w:rFonts w:asciiTheme="majorHAnsi" w:eastAsiaTheme="majorEastAsia" w:hAnsiTheme="majorHAnsi" w:cstheme="majorBidi"/>
      <w:b/>
      <w:bCs/>
      <w:color w:val="93A299" w:themeColor="accent1"/>
      <w:sz w:val="22"/>
      <w:szCs w:val="22"/>
    </w:rPr>
  </w:style>
  <w:style w:type="paragraph" w:styleId="BodyText2">
    <w:name w:val="Body Text 2"/>
    <w:basedOn w:val="Normal"/>
    <w:link w:val="BodyText2Char"/>
    <w:uiPriority w:val="99"/>
    <w:semiHidden/>
    <w:unhideWhenUsed/>
    <w:rsid w:val="00DF5247"/>
    <w:pPr>
      <w:widowControl/>
      <w:spacing w:after="120" w:line="480" w:lineRule="auto"/>
    </w:pPr>
    <w:rPr>
      <w:rFonts w:eastAsia="Times New Roman" w:cs="Times New Roman"/>
      <w:sz w:val="24"/>
      <w:szCs w:val="24"/>
      <w:lang w:val="en-GB"/>
    </w:rPr>
  </w:style>
  <w:style w:type="character" w:customStyle="1" w:styleId="BodyText2Char">
    <w:name w:val="Body Text 2 Char"/>
    <w:basedOn w:val="DefaultParagraphFont"/>
    <w:link w:val="BodyText2"/>
    <w:uiPriority w:val="99"/>
    <w:semiHidden/>
    <w:rsid w:val="00DF5247"/>
    <w:rPr>
      <w:rFonts w:eastAsia="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2972">
      <w:bodyDiv w:val="1"/>
      <w:marLeft w:val="0"/>
      <w:marRight w:val="0"/>
      <w:marTop w:val="0"/>
      <w:marBottom w:val="0"/>
      <w:divBdr>
        <w:top w:val="none" w:sz="0" w:space="0" w:color="auto"/>
        <w:left w:val="none" w:sz="0" w:space="0" w:color="auto"/>
        <w:bottom w:val="none" w:sz="0" w:space="0" w:color="auto"/>
        <w:right w:val="none" w:sz="0" w:space="0" w:color="auto"/>
      </w:divBdr>
    </w:div>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nhs.uk/NHSEngland/thenhs/records/healthrecords/Documents/PatientGuidanceBooklet.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C370A3"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C370A3"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Arial Unicode MS"/>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16"/>
    <w:rsid w:val="000E4C16"/>
    <w:rsid w:val="00A8741F"/>
    <w:rsid w:val="00C37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300865995467CAC703B1411226B45">
    <w:name w:val="150300865995467CAC703B1411226B45"/>
    <w:rsid w:val="000E4C16"/>
  </w:style>
  <w:style w:type="paragraph" w:customStyle="1" w:styleId="FE7A4F031E92499684C47C1CE10A83D8">
    <w:name w:val="FE7A4F031E92499684C47C1CE10A83D8"/>
    <w:rsid w:val="000E4C16"/>
  </w:style>
  <w:style w:type="paragraph" w:customStyle="1" w:styleId="90CBC41268104C1491139E8F09FE3D56">
    <w:name w:val="90CBC41268104C1491139E8F09FE3D56"/>
    <w:rsid w:val="000E4C16"/>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 w:type="paragraph" w:customStyle="1" w:styleId="7AB87A6CE20E47F6BE2559B51A2E1BD3">
    <w:name w:val="7AB87A6CE20E47F6BE2559B51A2E1BD3"/>
    <w:rsid w:val="00A8741F"/>
  </w:style>
  <w:style w:type="paragraph" w:customStyle="1" w:styleId="C31B2308FB1C4264BA1091D6A82A25DF">
    <w:name w:val="C31B2308FB1C4264BA1091D6A82A25DF"/>
    <w:rsid w:val="00A874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300865995467CAC703B1411226B45">
    <w:name w:val="150300865995467CAC703B1411226B45"/>
    <w:rsid w:val="000E4C16"/>
  </w:style>
  <w:style w:type="paragraph" w:customStyle="1" w:styleId="FE7A4F031E92499684C47C1CE10A83D8">
    <w:name w:val="FE7A4F031E92499684C47C1CE10A83D8"/>
    <w:rsid w:val="000E4C16"/>
  </w:style>
  <w:style w:type="paragraph" w:customStyle="1" w:styleId="90CBC41268104C1491139E8F09FE3D56">
    <w:name w:val="90CBC41268104C1491139E8F09FE3D56"/>
    <w:rsid w:val="000E4C16"/>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 w:type="paragraph" w:customStyle="1" w:styleId="7AB87A6CE20E47F6BE2559B51A2E1BD3">
    <w:name w:val="7AB87A6CE20E47F6BE2559B51A2E1BD3"/>
    <w:rsid w:val="00A8741F"/>
  </w:style>
  <w:style w:type="paragraph" w:customStyle="1" w:styleId="C31B2308FB1C4264BA1091D6A82A25DF">
    <w:name w:val="C31B2308FB1C4264BA1091D6A82A25DF"/>
    <w:rsid w:val="00A87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Person responsible for the review of this policy:  Michelle Brisco, Practice Manager
Reviewed:             July 2020
Next Review Due: June 2022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05214C-6969-4E84-8A56-DBD615B8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Version 1.1</Company>
  <LinksUpToDate>false</LinksUpToDate>
  <CharactersWithSpaces>20002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Trafford</dc:creator>
  <cp:lastModifiedBy>Brisco Michelle (CSRCCG)</cp:lastModifiedBy>
  <cp:revision>3</cp:revision>
  <cp:lastPrinted>2020-07-30T10:19:00Z</cp:lastPrinted>
  <dcterms:created xsi:type="dcterms:W3CDTF">2020-07-30T11:27:00Z</dcterms:created>
  <dcterms:modified xsi:type="dcterms:W3CDTF">2020-08-06T08:48:00Z</dcterms:modified>
</cp:coreProperties>
</file>